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6201"/>
      </w:tblGrid>
      <w:tr w:rsidR="002F1453" w:rsidRPr="002F1453" w14:paraId="48BA4B26" w14:textId="77777777" w:rsidTr="00EE718E">
        <w:trPr>
          <w:trHeight w:val="4258"/>
        </w:trPr>
        <w:tc>
          <w:tcPr>
            <w:tcW w:w="3164" w:type="dxa"/>
          </w:tcPr>
          <w:p w14:paraId="3FC0AF5F" w14:textId="77777777" w:rsidR="003C0BBE" w:rsidRPr="002F1453" w:rsidRDefault="003C0BBE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  <w:p w14:paraId="5E1494E5" w14:textId="77777777" w:rsidR="003C0BBE" w:rsidRPr="002F1453" w:rsidRDefault="003C0BBE">
            <w:pPr>
              <w:pStyle w:val="TableParagraph"/>
              <w:spacing w:before="188"/>
              <w:jc w:val="left"/>
              <w:rPr>
                <w:color w:val="000000" w:themeColor="text1"/>
                <w:sz w:val="20"/>
              </w:rPr>
            </w:pPr>
          </w:p>
          <w:p w14:paraId="56A0F6AC" w14:textId="77777777" w:rsidR="003C0BBE" w:rsidRPr="002F1453" w:rsidRDefault="00406FA8">
            <w:pPr>
              <w:pStyle w:val="TableParagraph"/>
              <w:ind w:left="568"/>
              <w:jc w:val="left"/>
              <w:rPr>
                <w:color w:val="000000" w:themeColor="text1"/>
                <w:sz w:val="20"/>
              </w:rPr>
            </w:pPr>
            <w:r w:rsidRPr="002F1453">
              <w:rPr>
                <w:noProof/>
                <w:color w:val="000000" w:themeColor="text1"/>
                <w:sz w:val="20"/>
                <w:lang w:eastAsia="uk-UA"/>
              </w:rPr>
              <w:drawing>
                <wp:inline distT="0" distB="0" distL="0" distR="0" wp14:anchorId="6D36C34A" wp14:editId="68EEF20E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</w:tcPr>
          <w:p w14:paraId="78240A62" w14:textId="77777777" w:rsidR="003C0BBE" w:rsidRPr="002F1453" w:rsidRDefault="00406FA8">
            <w:pPr>
              <w:pStyle w:val="TableParagraph"/>
              <w:spacing w:line="460" w:lineRule="exact"/>
              <w:ind w:left="5" w:right="4"/>
              <w:rPr>
                <w:b/>
                <w:color w:val="000000" w:themeColor="text1"/>
                <w:sz w:val="40"/>
              </w:rPr>
            </w:pPr>
            <w:r w:rsidRPr="002F1453">
              <w:rPr>
                <w:b/>
                <w:color w:val="000000" w:themeColor="text1"/>
                <w:spacing w:val="-2"/>
                <w:sz w:val="40"/>
              </w:rPr>
              <w:t>СИЛАБУС</w:t>
            </w:r>
          </w:p>
          <w:p w14:paraId="19AF5301" w14:textId="77777777" w:rsidR="003C0BBE" w:rsidRDefault="00406FA8">
            <w:pPr>
              <w:pStyle w:val="TableParagraph"/>
              <w:spacing w:line="276" w:lineRule="exact"/>
              <w:ind w:left="5" w:right="2"/>
              <w:rPr>
                <w:b/>
                <w:color w:val="000000" w:themeColor="text1"/>
                <w:spacing w:val="-2"/>
                <w:sz w:val="24"/>
              </w:rPr>
            </w:pPr>
            <w:r w:rsidRPr="002F1453">
              <w:rPr>
                <w:b/>
                <w:color w:val="000000" w:themeColor="text1"/>
                <w:sz w:val="24"/>
              </w:rPr>
              <w:t>НАВЧАЛЬНОЇ</w:t>
            </w:r>
            <w:r w:rsidRPr="002F1453">
              <w:rPr>
                <w:b/>
                <w:color w:val="000000" w:themeColor="text1"/>
                <w:spacing w:val="-2"/>
                <w:sz w:val="24"/>
              </w:rPr>
              <w:t xml:space="preserve"> ДИСЦИПЛІНИ</w:t>
            </w:r>
          </w:p>
          <w:p w14:paraId="76101B83" w14:textId="77777777" w:rsidR="003C0BBE" w:rsidRPr="00A840E8" w:rsidRDefault="00406FA8">
            <w:pPr>
              <w:pStyle w:val="TableParagraph"/>
              <w:spacing w:before="1"/>
              <w:ind w:left="5"/>
              <w:rPr>
                <w:b/>
                <w:color w:val="000000" w:themeColor="text1"/>
                <w:sz w:val="30"/>
                <w:szCs w:val="30"/>
              </w:rPr>
            </w:pPr>
            <w:r w:rsidRPr="00A840E8">
              <w:rPr>
                <w:b/>
                <w:color w:val="000000" w:themeColor="text1"/>
                <w:sz w:val="30"/>
                <w:szCs w:val="30"/>
              </w:rPr>
              <w:t>«</w:t>
            </w:r>
            <w:r w:rsidR="008E64EA" w:rsidRPr="006B1D1B">
              <w:rPr>
                <w:b/>
                <w:color w:val="000000" w:themeColor="text1"/>
                <w:sz w:val="28"/>
                <w:szCs w:val="28"/>
              </w:rPr>
              <w:t>ТЕХНОЛОГІЯ РОСЛИННИХ АЛЬТЕРНАТИВ ТРАДИЦІЙНИМ ПРОДУКТАМ</w:t>
            </w:r>
            <w:r w:rsidRPr="00A840E8">
              <w:rPr>
                <w:b/>
                <w:color w:val="000000" w:themeColor="text1"/>
                <w:spacing w:val="-2"/>
                <w:sz w:val="30"/>
                <w:szCs w:val="30"/>
              </w:rPr>
              <w:t>»</w:t>
            </w:r>
          </w:p>
          <w:p w14:paraId="62FC5BBC" w14:textId="504FE930" w:rsidR="003C0BBE" w:rsidRPr="002F1453" w:rsidRDefault="00406FA8">
            <w:pPr>
              <w:pStyle w:val="TableParagraph"/>
              <w:spacing w:before="322" w:line="242" w:lineRule="auto"/>
              <w:ind w:left="105"/>
              <w:jc w:val="left"/>
              <w:rPr>
                <w:b/>
                <w:color w:val="000000" w:themeColor="text1"/>
                <w:sz w:val="28"/>
                <w:u w:val="single"/>
              </w:rPr>
            </w:pPr>
            <w:r w:rsidRPr="002F1453">
              <w:rPr>
                <w:b/>
                <w:color w:val="000000" w:themeColor="text1"/>
                <w:sz w:val="28"/>
              </w:rPr>
              <w:t>Рівень</w:t>
            </w:r>
            <w:r w:rsidRPr="002F1453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вищої</w:t>
            </w:r>
            <w:r w:rsidRPr="002F1453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освіти:</w:t>
            </w:r>
            <w:r w:rsidRPr="002F1453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6B1D1B">
              <w:rPr>
                <w:b/>
                <w:color w:val="000000" w:themeColor="text1"/>
                <w:sz w:val="28"/>
                <w:u w:val="single"/>
                <w:lang w:val="ru-RU"/>
              </w:rPr>
              <w:t>п</w:t>
            </w:r>
            <w:proofErr w:type="spellStart"/>
            <w:r w:rsidRPr="002F1453">
              <w:rPr>
                <w:b/>
                <w:color w:val="000000" w:themeColor="text1"/>
                <w:sz w:val="28"/>
                <w:u w:val="single"/>
              </w:rPr>
              <w:t>ерший</w:t>
            </w:r>
            <w:proofErr w:type="spellEnd"/>
            <w:r w:rsidRPr="002F1453">
              <w:rPr>
                <w:b/>
                <w:color w:val="000000" w:themeColor="text1"/>
                <w:spacing w:val="-10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(бакалаврський)</w:t>
            </w:r>
            <w:r w:rsidRPr="002F1453">
              <w:rPr>
                <w:b/>
                <w:color w:val="000000" w:themeColor="text1"/>
                <w:sz w:val="28"/>
              </w:rPr>
              <w:t xml:space="preserve"> Спеціальність: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181 «Харчові технології»</w:t>
            </w:r>
          </w:p>
          <w:p w14:paraId="065831EA" w14:textId="77777777" w:rsidR="003C0BBE" w:rsidRPr="002F1453" w:rsidRDefault="00406FA8">
            <w:pPr>
              <w:pStyle w:val="TableParagraph"/>
              <w:spacing w:line="317" w:lineRule="exact"/>
              <w:ind w:left="105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Рік</w:t>
            </w:r>
            <w:r w:rsidRPr="002F1453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навчання:</w:t>
            </w:r>
            <w:r w:rsidRPr="002F1453">
              <w:rPr>
                <w:b/>
                <w:color w:val="000000" w:themeColor="text1"/>
                <w:spacing w:val="65"/>
                <w:sz w:val="28"/>
              </w:rPr>
              <w:t xml:space="preserve"> </w:t>
            </w:r>
            <w:r w:rsidR="001A1571">
              <w:rPr>
                <w:b/>
                <w:color w:val="000000" w:themeColor="text1"/>
                <w:sz w:val="28"/>
                <w:u w:val="single"/>
              </w:rPr>
              <w:t>3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-й,</w:t>
            </w:r>
            <w:r w:rsidRPr="002F1453">
              <w:rPr>
                <w:b/>
                <w:color w:val="000000" w:themeColor="text1"/>
                <w:spacing w:val="63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семестр</w:t>
            </w:r>
            <w:r w:rsidRPr="002F1453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="000B42E7">
              <w:rPr>
                <w:b/>
                <w:color w:val="000000" w:themeColor="text1"/>
                <w:sz w:val="28"/>
                <w:u w:val="single"/>
              </w:rPr>
              <w:t>6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-</w:t>
            </w:r>
            <w:r w:rsidRPr="002F1453">
              <w:rPr>
                <w:b/>
                <w:color w:val="000000" w:themeColor="text1"/>
                <w:spacing w:val="-10"/>
                <w:sz w:val="28"/>
                <w:u w:val="single"/>
              </w:rPr>
              <w:t>й</w:t>
            </w:r>
          </w:p>
          <w:p w14:paraId="007F7FBB" w14:textId="4F4E8AC4" w:rsidR="003C0BBE" w:rsidRPr="002F1453" w:rsidRDefault="00406FA8">
            <w:pPr>
              <w:pStyle w:val="TableParagraph"/>
              <w:ind w:left="105" w:right="789"/>
              <w:jc w:val="left"/>
              <w:rPr>
                <w:b/>
                <w:color w:val="000000" w:themeColor="text1"/>
                <w:sz w:val="28"/>
                <w:u w:val="single"/>
              </w:rPr>
            </w:pPr>
            <w:r w:rsidRPr="002F1453">
              <w:rPr>
                <w:b/>
                <w:color w:val="000000" w:themeColor="text1"/>
                <w:sz w:val="28"/>
              </w:rPr>
              <w:t>Кількість кредитів ECTS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:</w:t>
            </w:r>
            <w:r w:rsidRPr="002F1453">
              <w:rPr>
                <w:b/>
                <w:color w:val="000000" w:themeColor="text1"/>
                <w:spacing w:val="40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pacing w:val="25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5 кредитів</w:t>
            </w:r>
            <w:r w:rsidRPr="002F1453">
              <w:rPr>
                <w:b/>
                <w:color w:val="000000" w:themeColor="text1"/>
                <w:sz w:val="28"/>
              </w:rPr>
              <w:t xml:space="preserve"> Назва</w:t>
            </w:r>
            <w:r w:rsidRPr="002F1453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кафедри:</w:t>
            </w:r>
            <w:r w:rsidRPr="002F1453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6B1D1B" w:rsidRPr="006B1D1B">
              <w:rPr>
                <w:b/>
                <w:color w:val="000000" w:themeColor="text1"/>
                <w:spacing w:val="-8"/>
                <w:sz w:val="28"/>
              </w:rPr>
              <w:t>б</w:t>
            </w:r>
            <w:r w:rsidR="005B2B42">
              <w:rPr>
                <w:b/>
                <w:color w:val="000000" w:themeColor="text1"/>
                <w:spacing w:val="-8"/>
                <w:sz w:val="28"/>
              </w:rPr>
              <w:t xml:space="preserve">іоінженерії, біо- та </w:t>
            </w:r>
            <w:r w:rsidR="005B2B42">
              <w:rPr>
                <w:b/>
                <w:color w:val="000000" w:themeColor="text1"/>
                <w:sz w:val="28"/>
                <w:u w:val="single"/>
              </w:rPr>
              <w:t>х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арчових</w:t>
            </w:r>
            <w:r w:rsidRPr="002F1453">
              <w:rPr>
                <w:b/>
                <w:color w:val="000000" w:themeColor="text1"/>
                <w:spacing w:val="-12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технологій</w:t>
            </w:r>
            <w:r w:rsidRPr="002F1453">
              <w:rPr>
                <w:b/>
                <w:color w:val="000000" w:themeColor="text1"/>
                <w:spacing w:val="-13"/>
                <w:sz w:val="28"/>
                <w:u w:val="single"/>
              </w:rPr>
              <w:t xml:space="preserve"> </w:t>
            </w:r>
          </w:p>
          <w:p w14:paraId="3653D25F" w14:textId="77777777" w:rsidR="003C0BBE" w:rsidRPr="002F1453" w:rsidRDefault="00406FA8">
            <w:pPr>
              <w:pStyle w:val="TableParagraph"/>
              <w:spacing w:line="321" w:lineRule="exact"/>
              <w:ind w:left="105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Мова</w:t>
            </w:r>
            <w:r w:rsidRPr="002F1453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викладання:</w:t>
            </w:r>
            <w:r w:rsidRPr="002F1453">
              <w:rPr>
                <w:b/>
                <w:color w:val="000000" w:themeColor="text1"/>
                <w:spacing w:val="5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pacing w:val="-2"/>
                <w:sz w:val="28"/>
                <w:u w:val="single"/>
              </w:rPr>
              <w:t>українська</w:t>
            </w:r>
          </w:p>
        </w:tc>
      </w:tr>
      <w:tr w:rsidR="002F1453" w:rsidRPr="002F1453" w14:paraId="41FE0D3F" w14:textId="77777777" w:rsidTr="00EE718E">
        <w:trPr>
          <w:trHeight w:val="410"/>
        </w:trPr>
        <w:tc>
          <w:tcPr>
            <w:tcW w:w="3164" w:type="dxa"/>
            <w:shd w:val="clear" w:color="auto" w:fill="D4DCE3"/>
          </w:tcPr>
          <w:p w14:paraId="2DE1BE6F" w14:textId="77777777" w:rsidR="003C0BBE" w:rsidRPr="002F1453" w:rsidRDefault="00406FA8">
            <w:pPr>
              <w:pStyle w:val="TableParagraph"/>
              <w:ind w:left="107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Лектор</w:t>
            </w:r>
            <w:r w:rsidRPr="002F1453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pacing w:val="-2"/>
                <w:sz w:val="28"/>
              </w:rPr>
              <w:t>курсу</w:t>
            </w:r>
          </w:p>
        </w:tc>
        <w:tc>
          <w:tcPr>
            <w:tcW w:w="6201" w:type="dxa"/>
            <w:shd w:val="clear" w:color="auto" w:fill="D4DCE3"/>
          </w:tcPr>
          <w:p w14:paraId="485362B1" w14:textId="77777777" w:rsidR="003C0BBE" w:rsidRPr="002F1453" w:rsidRDefault="006D29F2">
            <w:pPr>
              <w:pStyle w:val="TableParagraph"/>
              <w:ind w:left="105"/>
              <w:jc w:val="left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к</w:t>
            </w:r>
            <w:r w:rsidR="00406FA8" w:rsidRPr="002F1453">
              <w:rPr>
                <w:b/>
                <w:color w:val="000000" w:themeColor="text1"/>
                <w:sz w:val="28"/>
              </w:rPr>
              <w:t>.т.н.,</w:t>
            </w:r>
            <w:r w:rsidR="00406FA8" w:rsidRPr="002F1453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06FA8" w:rsidRPr="002F1453">
              <w:rPr>
                <w:b/>
                <w:color w:val="000000" w:themeColor="text1"/>
                <w:sz w:val="28"/>
              </w:rPr>
              <w:t>доц.</w:t>
            </w:r>
            <w:r w:rsidR="00406FA8" w:rsidRPr="002F1453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5B2B42">
              <w:rPr>
                <w:b/>
                <w:color w:val="000000" w:themeColor="text1"/>
                <w:sz w:val="28"/>
              </w:rPr>
              <w:t>Коляновська Людмила</w:t>
            </w:r>
            <w:r w:rsidR="00406FA8" w:rsidRPr="002F1453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06FA8" w:rsidRPr="002F1453">
              <w:rPr>
                <w:b/>
                <w:color w:val="000000" w:themeColor="text1"/>
                <w:spacing w:val="-2"/>
                <w:sz w:val="28"/>
              </w:rPr>
              <w:t>Миколаївна</w:t>
            </w:r>
          </w:p>
        </w:tc>
      </w:tr>
      <w:tr w:rsidR="002F1453" w:rsidRPr="002F1453" w14:paraId="303F2203" w14:textId="77777777" w:rsidTr="00EE718E">
        <w:trPr>
          <w:trHeight w:val="762"/>
        </w:trPr>
        <w:tc>
          <w:tcPr>
            <w:tcW w:w="3164" w:type="dxa"/>
            <w:shd w:val="clear" w:color="auto" w:fill="ACB8C9"/>
          </w:tcPr>
          <w:p w14:paraId="4A4F07C6" w14:textId="77777777" w:rsidR="003C0BBE" w:rsidRPr="002F1453" w:rsidRDefault="00406FA8">
            <w:pPr>
              <w:pStyle w:val="TableParagraph"/>
              <w:ind w:left="107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Контактна</w:t>
            </w:r>
            <w:r w:rsidRPr="002F1453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інформація лектора (e-</w:t>
            </w:r>
            <w:proofErr w:type="spellStart"/>
            <w:r w:rsidRPr="002F1453">
              <w:rPr>
                <w:b/>
                <w:color w:val="000000" w:themeColor="text1"/>
                <w:sz w:val="28"/>
              </w:rPr>
              <w:t>mail</w:t>
            </w:r>
            <w:proofErr w:type="spellEnd"/>
            <w:r w:rsidRPr="002F1453">
              <w:rPr>
                <w:b/>
                <w:color w:val="000000" w:themeColor="text1"/>
                <w:sz w:val="28"/>
              </w:rPr>
              <w:t>)</w:t>
            </w:r>
          </w:p>
        </w:tc>
        <w:tc>
          <w:tcPr>
            <w:tcW w:w="6201" w:type="dxa"/>
            <w:shd w:val="clear" w:color="auto" w:fill="ACB8C9"/>
          </w:tcPr>
          <w:p w14:paraId="54EA0142" w14:textId="77777777" w:rsidR="003C0BBE" w:rsidRPr="006D29F2" w:rsidRDefault="006D29F2" w:rsidP="006D29F2">
            <w:pPr>
              <w:pStyle w:val="TableParagraph"/>
              <w:jc w:val="left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</w:t>
            </w:r>
            <w:r w:rsidRPr="006D29F2">
              <w:rPr>
                <w:b/>
                <w:sz w:val="28"/>
                <w:szCs w:val="28"/>
                <w:lang w:val="en-US"/>
              </w:rPr>
              <w:t>olianovska73@gmail.com</w:t>
            </w:r>
          </w:p>
        </w:tc>
      </w:tr>
    </w:tbl>
    <w:p w14:paraId="01088930" w14:textId="77777777" w:rsidR="003C0BBE" w:rsidRPr="002F1453" w:rsidRDefault="003C0BBE">
      <w:pPr>
        <w:pStyle w:val="a3"/>
        <w:spacing w:before="266"/>
        <w:ind w:left="0" w:firstLine="0"/>
        <w:jc w:val="left"/>
        <w:rPr>
          <w:color w:val="000000" w:themeColor="text1"/>
        </w:rPr>
      </w:pPr>
    </w:p>
    <w:p w14:paraId="3F839D7A" w14:textId="77777777" w:rsidR="003C0BBE" w:rsidRPr="002F1453" w:rsidRDefault="00406FA8" w:rsidP="001B655A">
      <w:pPr>
        <w:pStyle w:val="1"/>
        <w:ind w:right="0"/>
        <w:rPr>
          <w:color w:val="000000" w:themeColor="text1"/>
        </w:rPr>
      </w:pPr>
      <w:r w:rsidRPr="002F1453">
        <w:rPr>
          <w:color w:val="000000" w:themeColor="text1"/>
        </w:rPr>
        <w:t>ОПИС</w:t>
      </w:r>
      <w:r w:rsidRPr="002F1453">
        <w:rPr>
          <w:color w:val="000000" w:themeColor="text1"/>
          <w:spacing w:val="-12"/>
        </w:rPr>
        <w:t xml:space="preserve"> </w:t>
      </w:r>
      <w:r w:rsidRPr="002F1453">
        <w:rPr>
          <w:color w:val="000000" w:themeColor="text1"/>
        </w:rPr>
        <w:t>НАВЧАЛЬНОЇ</w:t>
      </w:r>
      <w:r w:rsidRPr="002F1453">
        <w:rPr>
          <w:color w:val="000000" w:themeColor="text1"/>
          <w:spacing w:val="-11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  <w:r w:rsidRPr="002F1453">
        <w:rPr>
          <w:color w:val="000000" w:themeColor="text1"/>
          <w:spacing w:val="-4"/>
        </w:rPr>
        <w:t>.</w:t>
      </w:r>
    </w:p>
    <w:p w14:paraId="373D1D26" w14:textId="1A474BDA" w:rsidR="003C0BBE" w:rsidRPr="006B1D1B" w:rsidRDefault="006B1D1B" w:rsidP="006B1D1B">
      <w:pPr>
        <w:pStyle w:val="a3"/>
        <w:ind w:left="0" w:firstLine="720"/>
        <w:rPr>
          <w:color w:val="000000" w:themeColor="text1"/>
          <w:lang w:val="ru-RU"/>
        </w:rPr>
      </w:pPr>
      <w:bookmarkStart w:id="0" w:name="_Hlk192797918"/>
      <w:r w:rsidRPr="006B1D1B">
        <w:rPr>
          <w:color w:val="000000" w:themeColor="text1"/>
        </w:rPr>
        <w:t>Навчальна дисципліна</w:t>
      </w:r>
      <w:bookmarkEnd w:id="0"/>
      <w:r w:rsidRPr="006B1D1B">
        <w:rPr>
          <w:color w:val="000000" w:themeColor="text1"/>
        </w:rPr>
        <w:t xml:space="preserve"> </w:t>
      </w:r>
      <w:r w:rsidR="007B6D74">
        <w:rPr>
          <w:color w:val="000000" w:themeColor="text1"/>
        </w:rPr>
        <w:t>«</w:t>
      </w:r>
      <w:r w:rsidR="008E64EA" w:rsidRPr="008E64EA">
        <w:rPr>
          <w:color w:val="000000" w:themeColor="text1"/>
        </w:rPr>
        <w:t>Технологія рослинних альтернатив традиційним продуктам</w:t>
      </w:r>
      <w:r w:rsidR="00406FA8" w:rsidRPr="002F1453">
        <w:rPr>
          <w:color w:val="000000" w:themeColor="text1"/>
        </w:rPr>
        <w:t>»</w:t>
      </w:r>
      <w:r w:rsidR="00406FA8" w:rsidRPr="002F1453">
        <w:rPr>
          <w:color w:val="000000" w:themeColor="text1"/>
          <w:spacing w:val="27"/>
        </w:rPr>
        <w:t xml:space="preserve"> </w:t>
      </w:r>
      <w:r w:rsidR="00406FA8" w:rsidRPr="002F1453">
        <w:rPr>
          <w:color w:val="000000" w:themeColor="text1"/>
        </w:rPr>
        <w:t>є</w:t>
      </w:r>
      <w:r w:rsidR="00406FA8" w:rsidRPr="002F1453">
        <w:rPr>
          <w:color w:val="000000" w:themeColor="text1"/>
          <w:spacing w:val="25"/>
        </w:rPr>
        <w:t xml:space="preserve"> </w:t>
      </w:r>
      <w:r w:rsidR="00406FA8" w:rsidRPr="002F1453">
        <w:rPr>
          <w:color w:val="000000" w:themeColor="text1"/>
        </w:rPr>
        <w:t>вибірковою</w:t>
      </w:r>
      <w:r w:rsidR="00406FA8" w:rsidRPr="002F1453">
        <w:rPr>
          <w:color w:val="000000" w:themeColor="text1"/>
          <w:spacing w:val="27"/>
        </w:rPr>
        <w:t xml:space="preserve"> </w:t>
      </w:r>
      <w:r w:rsidR="00406FA8" w:rsidRPr="002F1453">
        <w:rPr>
          <w:color w:val="000000" w:themeColor="text1"/>
          <w:spacing w:val="-2"/>
        </w:rPr>
        <w:t>компонентою</w:t>
      </w:r>
      <w:r w:rsidR="007B6D74">
        <w:rPr>
          <w:color w:val="000000" w:themeColor="text1"/>
          <w:spacing w:val="-2"/>
        </w:rPr>
        <w:t>.</w:t>
      </w:r>
      <w:r>
        <w:rPr>
          <w:color w:val="000000" w:themeColor="text1"/>
          <w:spacing w:val="-2"/>
          <w:lang w:val="ru-RU"/>
        </w:rPr>
        <w:t xml:space="preserve"> ОПП </w:t>
      </w:r>
    </w:p>
    <w:p w14:paraId="3E941937" w14:textId="77777777" w:rsidR="003C0BBE" w:rsidRPr="008E64EA" w:rsidRDefault="00406FA8" w:rsidP="006B1D1B">
      <w:pPr>
        <w:pStyle w:val="a3"/>
        <w:ind w:left="0" w:firstLine="720"/>
        <w:rPr>
          <w:color w:val="000000" w:themeColor="text1"/>
          <w:spacing w:val="-3"/>
        </w:rPr>
      </w:pPr>
      <w:r w:rsidRPr="002F1453">
        <w:rPr>
          <w:color w:val="000000" w:themeColor="text1"/>
        </w:rPr>
        <w:t>Загальний</w:t>
      </w:r>
      <w:r w:rsidRPr="002F1453">
        <w:rPr>
          <w:color w:val="000000" w:themeColor="text1"/>
          <w:spacing w:val="-7"/>
        </w:rPr>
        <w:t xml:space="preserve"> </w:t>
      </w:r>
      <w:r w:rsidRPr="002F1453">
        <w:rPr>
          <w:color w:val="000000" w:themeColor="text1"/>
        </w:rPr>
        <w:t>обсяг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дисципліни</w:t>
      </w:r>
      <w:r w:rsidRPr="002F1453">
        <w:rPr>
          <w:color w:val="000000" w:themeColor="text1"/>
          <w:spacing w:val="-5"/>
        </w:rPr>
        <w:t xml:space="preserve"> </w:t>
      </w:r>
      <w:r w:rsidRPr="002F1453">
        <w:rPr>
          <w:color w:val="000000" w:themeColor="text1"/>
        </w:rPr>
        <w:t>150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год.:</w:t>
      </w:r>
      <w:r w:rsidRPr="002F1453">
        <w:rPr>
          <w:color w:val="000000" w:themeColor="text1"/>
          <w:spacing w:val="-2"/>
        </w:rPr>
        <w:t xml:space="preserve"> </w:t>
      </w:r>
      <w:r w:rsidRPr="002F1453">
        <w:rPr>
          <w:color w:val="000000" w:themeColor="text1"/>
        </w:rPr>
        <w:t xml:space="preserve">лекції </w:t>
      </w:r>
      <w:r w:rsidR="008E64EA">
        <w:rPr>
          <w:color w:val="000000" w:themeColor="text1"/>
        </w:rPr>
        <w:t>–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26</w:t>
      </w:r>
      <w:r w:rsidRPr="002F1453">
        <w:rPr>
          <w:color w:val="000000" w:themeColor="text1"/>
          <w:spacing w:val="-1"/>
        </w:rPr>
        <w:t xml:space="preserve"> </w:t>
      </w:r>
      <w:r w:rsidRPr="002F1453">
        <w:rPr>
          <w:color w:val="000000" w:themeColor="text1"/>
        </w:rPr>
        <w:t>год.;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практичні</w:t>
      </w:r>
      <w:r w:rsidRPr="002F1453">
        <w:rPr>
          <w:color w:val="000000" w:themeColor="text1"/>
          <w:spacing w:val="-2"/>
        </w:rPr>
        <w:t xml:space="preserve"> заняття</w:t>
      </w:r>
      <w:r w:rsidR="008E64EA" w:rsidRPr="008E64EA">
        <w:rPr>
          <w:color w:val="000000" w:themeColor="text1"/>
          <w:spacing w:val="-2"/>
          <w:lang w:val="ru-RU"/>
        </w:rPr>
        <w:t xml:space="preserve"> </w:t>
      </w:r>
      <w:r w:rsidR="008E64EA">
        <w:rPr>
          <w:color w:val="000000" w:themeColor="text1"/>
        </w:rPr>
        <w:t xml:space="preserve">– </w:t>
      </w:r>
      <w:r w:rsidRPr="001A1571">
        <w:rPr>
          <w:color w:val="000000" w:themeColor="text1"/>
        </w:rPr>
        <w:t>24</w:t>
      </w:r>
      <w:r w:rsidRPr="001A1571">
        <w:rPr>
          <w:color w:val="000000" w:themeColor="text1"/>
          <w:spacing w:val="-2"/>
        </w:rPr>
        <w:t xml:space="preserve"> </w:t>
      </w:r>
      <w:r w:rsidRPr="001A1571">
        <w:rPr>
          <w:color w:val="000000" w:themeColor="text1"/>
        </w:rPr>
        <w:t>год.,</w:t>
      </w:r>
      <w:r w:rsidRPr="001A1571">
        <w:rPr>
          <w:color w:val="000000" w:themeColor="text1"/>
          <w:spacing w:val="-3"/>
        </w:rPr>
        <w:t xml:space="preserve"> </w:t>
      </w:r>
      <w:r w:rsidRPr="001A1571">
        <w:rPr>
          <w:color w:val="000000" w:themeColor="text1"/>
        </w:rPr>
        <w:t>самостійна</w:t>
      </w:r>
      <w:r w:rsidRPr="001A1571">
        <w:rPr>
          <w:color w:val="000000" w:themeColor="text1"/>
          <w:spacing w:val="-4"/>
        </w:rPr>
        <w:t xml:space="preserve"> </w:t>
      </w:r>
      <w:r w:rsidRPr="001A1571">
        <w:rPr>
          <w:color w:val="000000" w:themeColor="text1"/>
        </w:rPr>
        <w:t>робота</w:t>
      </w:r>
      <w:r w:rsidRPr="001A1571">
        <w:rPr>
          <w:color w:val="000000" w:themeColor="text1"/>
          <w:spacing w:val="-1"/>
        </w:rPr>
        <w:t xml:space="preserve"> </w:t>
      </w:r>
      <w:r w:rsidR="008E64EA">
        <w:rPr>
          <w:color w:val="000000" w:themeColor="text1"/>
        </w:rPr>
        <w:t>–</w:t>
      </w:r>
      <w:r w:rsidRPr="001A1571">
        <w:rPr>
          <w:color w:val="000000" w:themeColor="text1"/>
          <w:spacing w:val="-3"/>
        </w:rPr>
        <w:t xml:space="preserve"> </w:t>
      </w:r>
      <w:r w:rsidRPr="001A1571">
        <w:rPr>
          <w:color w:val="000000" w:themeColor="text1"/>
        </w:rPr>
        <w:t>100</w:t>
      </w:r>
      <w:r w:rsidRPr="001A1571">
        <w:rPr>
          <w:color w:val="000000" w:themeColor="text1"/>
          <w:spacing w:val="-1"/>
        </w:rPr>
        <w:t xml:space="preserve"> </w:t>
      </w:r>
      <w:r w:rsidRPr="001A1571">
        <w:rPr>
          <w:color w:val="000000" w:themeColor="text1"/>
          <w:spacing w:val="-4"/>
        </w:rPr>
        <w:t>год.</w:t>
      </w:r>
    </w:p>
    <w:p w14:paraId="529827B9" w14:textId="427DC112" w:rsidR="001A1571" w:rsidRPr="00EE718E" w:rsidRDefault="00406FA8" w:rsidP="006B1D1B">
      <w:pPr>
        <w:pStyle w:val="a3"/>
        <w:ind w:left="0" w:firstLine="720"/>
        <w:rPr>
          <w:color w:val="000000" w:themeColor="text1"/>
        </w:rPr>
      </w:pPr>
      <w:r w:rsidRPr="002F1453">
        <w:rPr>
          <w:color w:val="000000" w:themeColor="text1"/>
        </w:rPr>
        <w:t>Формат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проведення:</w:t>
      </w:r>
      <w:r w:rsidRPr="002F1453">
        <w:rPr>
          <w:color w:val="000000" w:themeColor="text1"/>
          <w:spacing w:val="-5"/>
        </w:rPr>
        <w:t xml:space="preserve"> </w:t>
      </w:r>
      <w:r w:rsidRPr="002F1453">
        <w:rPr>
          <w:color w:val="000000" w:themeColor="text1"/>
        </w:rPr>
        <w:t>лекції</w:t>
      </w:r>
      <w:r w:rsidR="006B1D1B">
        <w:rPr>
          <w:color w:val="000000" w:themeColor="text1"/>
          <w:spacing w:val="-1"/>
          <w:lang w:val="ru-RU"/>
        </w:rPr>
        <w:t xml:space="preserve">, </w:t>
      </w:r>
      <w:r w:rsidRPr="002F1453">
        <w:rPr>
          <w:color w:val="000000" w:themeColor="text1"/>
        </w:rPr>
        <w:t>практичні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заняття</w:t>
      </w:r>
      <w:r w:rsidR="006B1D1B">
        <w:rPr>
          <w:color w:val="000000" w:themeColor="text1"/>
          <w:lang w:val="ru-RU"/>
        </w:rPr>
        <w:t xml:space="preserve">, </w:t>
      </w:r>
      <w:proofErr w:type="spellStart"/>
      <w:r w:rsidR="006B1D1B">
        <w:rPr>
          <w:color w:val="000000" w:themeColor="text1"/>
          <w:lang w:val="ru-RU"/>
        </w:rPr>
        <w:t>консультації</w:t>
      </w:r>
      <w:proofErr w:type="spellEnd"/>
      <w:r w:rsidRPr="002F1453">
        <w:rPr>
          <w:color w:val="000000" w:themeColor="text1"/>
        </w:rPr>
        <w:t>.</w:t>
      </w:r>
      <w:r w:rsidRPr="002F1453">
        <w:rPr>
          <w:color w:val="000000" w:themeColor="text1"/>
          <w:spacing w:val="-8"/>
        </w:rPr>
        <w:t xml:space="preserve"> </w:t>
      </w:r>
      <w:r w:rsidRPr="002F1453">
        <w:rPr>
          <w:color w:val="000000" w:themeColor="text1"/>
        </w:rPr>
        <w:t>Підсумковий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контроль – залік.</w:t>
      </w:r>
    </w:p>
    <w:p w14:paraId="2DBB965D" w14:textId="77777777" w:rsidR="006B1D1B" w:rsidRPr="006B1D1B" w:rsidRDefault="006B1D1B" w:rsidP="006B1D1B">
      <w:pPr>
        <w:pStyle w:val="a3"/>
        <w:ind w:left="0" w:firstLine="720"/>
        <w:rPr>
          <w:color w:val="000000" w:themeColor="text1"/>
        </w:rPr>
      </w:pPr>
      <w:bookmarkStart w:id="1" w:name="_Hlk192791786"/>
      <w:r w:rsidRPr="006B1D1B">
        <w:rPr>
          <w:color w:val="000000" w:themeColor="text1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4AC85424" w14:textId="77777777" w:rsidR="006B1D1B" w:rsidRPr="006B1D1B" w:rsidRDefault="006B1D1B" w:rsidP="006B1D1B">
      <w:pPr>
        <w:pStyle w:val="a3"/>
        <w:ind w:left="0" w:firstLine="720"/>
        <w:rPr>
          <w:color w:val="000000" w:themeColor="text1"/>
        </w:rPr>
      </w:pPr>
    </w:p>
    <w:p w14:paraId="39202F0D" w14:textId="77777777" w:rsidR="003C0BBE" w:rsidRPr="002F1453" w:rsidRDefault="00406FA8" w:rsidP="001B655A">
      <w:pPr>
        <w:pStyle w:val="2"/>
        <w:ind w:left="0"/>
        <w:rPr>
          <w:color w:val="000000" w:themeColor="text1"/>
        </w:rPr>
      </w:pPr>
      <w:r w:rsidRPr="002F1453">
        <w:rPr>
          <w:color w:val="000000" w:themeColor="text1"/>
        </w:rPr>
        <w:t>Призначення</w:t>
      </w:r>
      <w:r w:rsidRPr="002F1453">
        <w:rPr>
          <w:color w:val="000000" w:themeColor="text1"/>
          <w:spacing w:val="-12"/>
        </w:rPr>
        <w:t xml:space="preserve"> </w:t>
      </w:r>
      <w:r w:rsidRPr="002F1453">
        <w:rPr>
          <w:color w:val="000000" w:themeColor="text1"/>
        </w:rPr>
        <w:t>навчальної</w:t>
      </w:r>
      <w:r w:rsidRPr="002F1453">
        <w:rPr>
          <w:color w:val="000000" w:themeColor="text1"/>
          <w:spacing w:val="-9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</w:p>
    <w:p w14:paraId="22B9E5C8" w14:textId="45ED3894" w:rsidR="008E64EA" w:rsidRDefault="006B1D1B" w:rsidP="006B1D1B">
      <w:pPr>
        <w:pStyle w:val="a3"/>
        <w:ind w:left="0" w:firstLine="709"/>
        <w:rPr>
          <w:color w:val="000000" w:themeColor="text1"/>
          <w:lang w:val="ru-RU"/>
        </w:rPr>
      </w:pPr>
      <w:bookmarkStart w:id="2" w:name="_Hlk192791817"/>
      <w:bookmarkStart w:id="3" w:name="_Hlk216299769"/>
      <w:bookmarkStart w:id="4" w:name="_Hlk216301258"/>
      <w:bookmarkStart w:id="5" w:name="_Hlk192798322"/>
      <w:r w:rsidRPr="006B1D1B">
        <w:rPr>
          <w:color w:val="000000" w:themeColor="text1"/>
        </w:rPr>
        <w:t>Освітня компонента</w:t>
      </w:r>
      <w:bookmarkEnd w:id="2"/>
      <w:r w:rsidRPr="006B1D1B">
        <w:rPr>
          <w:color w:val="000000" w:themeColor="text1"/>
        </w:rPr>
        <w:t xml:space="preserve"> </w:t>
      </w:r>
      <w:bookmarkEnd w:id="3"/>
      <w:r w:rsidRPr="006B1D1B">
        <w:rPr>
          <w:color w:val="000000" w:themeColor="text1"/>
        </w:rPr>
        <w:t>«</w:t>
      </w:r>
      <w:bookmarkStart w:id="6" w:name="_Hlk216374397"/>
      <w:r w:rsidRPr="006B1D1B">
        <w:rPr>
          <w:color w:val="000000" w:themeColor="text1"/>
        </w:rPr>
        <w:t>Технологія рослинних альтернатив традиційним продуктам</w:t>
      </w:r>
      <w:bookmarkEnd w:id="6"/>
      <w:r w:rsidRPr="006B1D1B">
        <w:rPr>
          <w:color w:val="000000" w:themeColor="text1"/>
        </w:rPr>
        <w:t xml:space="preserve">» </w:t>
      </w:r>
      <w:bookmarkEnd w:id="4"/>
      <w:r w:rsidRPr="006B1D1B">
        <w:rPr>
          <w:color w:val="000000" w:themeColor="text1"/>
        </w:rPr>
        <w:t xml:space="preserve">спрямована на </w:t>
      </w:r>
      <w:bookmarkStart w:id="7" w:name="_Hlk216289448"/>
      <w:r w:rsidRPr="006B1D1B">
        <w:rPr>
          <w:color w:val="000000" w:themeColor="text1"/>
        </w:rPr>
        <w:t>формування у висококваліфікованих фахівців</w:t>
      </w:r>
      <w:bookmarkEnd w:id="5"/>
      <w:r w:rsidRPr="006B1D1B">
        <w:rPr>
          <w:color w:val="000000" w:themeColor="text1"/>
        </w:rPr>
        <w:t xml:space="preserve"> знань </w:t>
      </w:r>
      <w:bookmarkEnd w:id="7"/>
      <w:r w:rsidR="008E64EA" w:rsidRPr="008E64EA">
        <w:rPr>
          <w:color w:val="000000" w:themeColor="text1"/>
        </w:rPr>
        <w:t>щодо розробки, виробництва, аналізу якості та впровадження в харчову промисловість рослинних альтернатив традиційним продуктам (молоку, м’ясу, яйцям тощо).</w:t>
      </w:r>
      <w:r w:rsidRPr="006B1D1B">
        <w:rPr>
          <w:color w:val="000000" w:themeColor="text1"/>
        </w:rPr>
        <w:t xml:space="preserve"> </w:t>
      </w:r>
    </w:p>
    <w:p w14:paraId="4D94EF36" w14:textId="19FD61CC" w:rsidR="006B1D1B" w:rsidRPr="006B1D1B" w:rsidRDefault="006B1D1B" w:rsidP="006B1D1B">
      <w:pPr>
        <w:pStyle w:val="a3"/>
        <w:ind w:left="0" w:firstLine="709"/>
        <w:rPr>
          <w:color w:val="000000" w:themeColor="text1"/>
          <w:lang w:val="ru-RU"/>
        </w:rPr>
      </w:pPr>
      <w:bookmarkStart w:id="8" w:name="_Hlk192793439"/>
      <w:r w:rsidRPr="006B1D1B">
        <w:rPr>
          <w:color w:val="000000" w:themeColor="text1"/>
        </w:rPr>
        <w:t xml:space="preserve">Освітня компонента «Технологія рослинних альтернатив традиційним продуктам» </w:t>
      </w:r>
      <w:bookmarkStart w:id="9" w:name="_Hlk192798623"/>
      <w:r w:rsidRPr="006B1D1B">
        <w:rPr>
          <w:color w:val="000000" w:themeColor="text1"/>
        </w:rPr>
        <w:t>формує уміння, навички та компетенції, необхідні для фахівця з харчових технологій.</w:t>
      </w:r>
      <w:r>
        <w:rPr>
          <w:color w:val="000000" w:themeColor="text1"/>
          <w:lang w:val="ru-RU"/>
        </w:rPr>
        <w:t xml:space="preserve"> </w:t>
      </w:r>
    </w:p>
    <w:bookmarkEnd w:id="8"/>
    <w:bookmarkEnd w:id="9"/>
    <w:p w14:paraId="50B0FE40" w14:textId="77777777" w:rsidR="008E64EA" w:rsidRDefault="008E64EA" w:rsidP="006B1D1B">
      <w:pPr>
        <w:pStyle w:val="a3"/>
        <w:ind w:left="0" w:firstLine="709"/>
        <w:rPr>
          <w:color w:val="000000" w:themeColor="text1"/>
        </w:rPr>
      </w:pPr>
    </w:p>
    <w:p w14:paraId="3116B9DD" w14:textId="77777777" w:rsidR="003C0BBE" w:rsidRPr="006C65F1" w:rsidRDefault="00406FA8" w:rsidP="001B655A">
      <w:pPr>
        <w:pStyle w:val="a3"/>
        <w:ind w:left="0" w:firstLine="709"/>
        <w:jc w:val="center"/>
        <w:rPr>
          <w:b/>
          <w:color w:val="000000" w:themeColor="text1"/>
        </w:rPr>
      </w:pPr>
      <w:r w:rsidRPr="006C65F1">
        <w:rPr>
          <w:b/>
          <w:color w:val="000000" w:themeColor="text1"/>
        </w:rPr>
        <w:t>Мета</w:t>
      </w:r>
      <w:r w:rsidRPr="006C65F1">
        <w:rPr>
          <w:b/>
          <w:color w:val="000000" w:themeColor="text1"/>
          <w:spacing w:val="-6"/>
        </w:rPr>
        <w:t xml:space="preserve"> </w:t>
      </w:r>
      <w:r w:rsidRPr="006C65F1">
        <w:rPr>
          <w:b/>
          <w:color w:val="000000" w:themeColor="text1"/>
        </w:rPr>
        <w:t>вивчення</w:t>
      </w:r>
      <w:r w:rsidRPr="006C65F1">
        <w:rPr>
          <w:b/>
          <w:color w:val="000000" w:themeColor="text1"/>
          <w:spacing w:val="-7"/>
        </w:rPr>
        <w:t xml:space="preserve"> </w:t>
      </w:r>
      <w:r w:rsidRPr="006C65F1">
        <w:rPr>
          <w:b/>
          <w:color w:val="000000" w:themeColor="text1"/>
        </w:rPr>
        <w:t>навчальної</w:t>
      </w:r>
      <w:r w:rsidRPr="006C65F1">
        <w:rPr>
          <w:b/>
          <w:color w:val="000000" w:themeColor="text1"/>
          <w:spacing w:val="-5"/>
        </w:rPr>
        <w:t xml:space="preserve"> </w:t>
      </w:r>
      <w:r w:rsidRPr="006C65F1">
        <w:rPr>
          <w:b/>
          <w:color w:val="000000" w:themeColor="text1"/>
          <w:spacing w:val="-2"/>
        </w:rPr>
        <w:t>дисципліни</w:t>
      </w:r>
    </w:p>
    <w:p w14:paraId="4FE51A3E" w14:textId="1B24347B" w:rsidR="006C65F1" w:rsidRDefault="00406FA8" w:rsidP="006B1D1B">
      <w:pPr>
        <w:pStyle w:val="a3"/>
        <w:ind w:left="0" w:firstLine="720"/>
        <w:rPr>
          <w:color w:val="000000" w:themeColor="text1"/>
        </w:rPr>
      </w:pPr>
      <w:r w:rsidRPr="006B1D1B">
        <w:rPr>
          <w:iCs/>
          <w:color w:val="000000" w:themeColor="text1"/>
        </w:rPr>
        <w:t xml:space="preserve">Мета </w:t>
      </w:r>
      <w:r w:rsidRPr="002F1453">
        <w:rPr>
          <w:color w:val="000000" w:themeColor="text1"/>
        </w:rPr>
        <w:t>ви</w:t>
      </w:r>
      <w:proofErr w:type="spellStart"/>
      <w:r w:rsidR="006B1D1B">
        <w:rPr>
          <w:color w:val="000000" w:themeColor="text1"/>
          <w:lang w:val="ru-RU"/>
        </w:rPr>
        <w:t>вчення</w:t>
      </w:r>
      <w:proofErr w:type="spellEnd"/>
      <w:r w:rsidRPr="002F1453">
        <w:rPr>
          <w:color w:val="000000" w:themeColor="text1"/>
        </w:rPr>
        <w:t xml:space="preserve"> навчальної дисципліни – </w:t>
      </w:r>
      <w:r w:rsidR="006C65F1">
        <w:rPr>
          <w:color w:val="000000" w:themeColor="text1"/>
        </w:rPr>
        <w:t>н</w:t>
      </w:r>
      <w:r w:rsidR="006C65F1" w:rsidRPr="006C65F1">
        <w:rPr>
          <w:color w:val="000000" w:themeColor="text1"/>
        </w:rPr>
        <w:t xml:space="preserve">адати студентам знання про сучасні технології виробництва рослинних альтернатив харчовим продуктам тваринного походження, а також сформувати здатність до самостійного проектування технологічних процесів, контролю якості та впровадження </w:t>
      </w:r>
      <w:r w:rsidR="006C65F1" w:rsidRPr="006C65F1">
        <w:rPr>
          <w:color w:val="000000" w:themeColor="text1"/>
        </w:rPr>
        <w:lastRenderedPageBreak/>
        <w:t xml:space="preserve">інновацій у галузі </w:t>
      </w:r>
      <w:proofErr w:type="spellStart"/>
      <w:r w:rsidR="006C65F1" w:rsidRPr="006C65F1">
        <w:rPr>
          <w:color w:val="000000" w:themeColor="text1"/>
        </w:rPr>
        <w:t>фудтех</w:t>
      </w:r>
      <w:proofErr w:type="spellEnd"/>
      <w:r w:rsidR="006C65F1" w:rsidRPr="006C65F1">
        <w:rPr>
          <w:color w:val="000000" w:themeColor="text1"/>
        </w:rPr>
        <w:t>.</w:t>
      </w:r>
    </w:p>
    <w:p w14:paraId="232C96E4" w14:textId="77777777" w:rsidR="006C65F1" w:rsidRDefault="006C65F1" w:rsidP="006B1D1B">
      <w:pPr>
        <w:pStyle w:val="a3"/>
        <w:ind w:left="0" w:firstLine="720"/>
        <w:rPr>
          <w:color w:val="000000" w:themeColor="text1"/>
        </w:rPr>
      </w:pPr>
    </w:p>
    <w:p w14:paraId="00A55E8E" w14:textId="77777777" w:rsidR="003C0BBE" w:rsidRPr="006C65F1" w:rsidRDefault="00406FA8" w:rsidP="006B1D1B">
      <w:pPr>
        <w:pStyle w:val="a3"/>
        <w:ind w:left="0" w:firstLine="0"/>
        <w:jc w:val="center"/>
        <w:rPr>
          <w:b/>
          <w:color w:val="000000" w:themeColor="text1"/>
        </w:rPr>
      </w:pPr>
      <w:r w:rsidRPr="006C65F1">
        <w:rPr>
          <w:b/>
          <w:color w:val="000000" w:themeColor="text1"/>
        </w:rPr>
        <w:t>Завдання</w:t>
      </w:r>
      <w:r w:rsidRPr="006C65F1">
        <w:rPr>
          <w:b/>
          <w:color w:val="000000" w:themeColor="text1"/>
          <w:spacing w:val="-9"/>
        </w:rPr>
        <w:t xml:space="preserve"> </w:t>
      </w:r>
      <w:r w:rsidRPr="006C65F1">
        <w:rPr>
          <w:b/>
          <w:color w:val="000000" w:themeColor="text1"/>
        </w:rPr>
        <w:t>вивчення</w:t>
      </w:r>
      <w:r w:rsidRPr="006C65F1">
        <w:rPr>
          <w:b/>
          <w:color w:val="000000" w:themeColor="text1"/>
          <w:spacing w:val="-8"/>
        </w:rPr>
        <w:t xml:space="preserve"> </w:t>
      </w:r>
      <w:r w:rsidRPr="006C65F1">
        <w:rPr>
          <w:b/>
          <w:color w:val="000000" w:themeColor="text1"/>
          <w:spacing w:val="-2"/>
        </w:rPr>
        <w:t>дисципліни</w:t>
      </w:r>
    </w:p>
    <w:p w14:paraId="64711801" w14:textId="76974A51" w:rsidR="006B1D1B" w:rsidRPr="00EE718E" w:rsidRDefault="006B1D1B" w:rsidP="006B1D1B">
      <w:pPr>
        <w:pStyle w:val="a3"/>
        <w:ind w:left="0" w:firstLine="709"/>
        <w:rPr>
          <w:color w:val="000000" w:themeColor="text1"/>
        </w:rPr>
      </w:pPr>
      <w:bookmarkStart w:id="10" w:name="_Hlk216299844"/>
      <w:bookmarkStart w:id="11" w:name="_Hlk192794226"/>
      <w:bookmarkStart w:id="12" w:name="_Hlk216298784"/>
      <w:bookmarkStart w:id="13" w:name="_Hlk192798922"/>
      <w:bookmarkStart w:id="14" w:name="_Hlk216301481"/>
      <w:r w:rsidRPr="006B1D1B">
        <w:rPr>
          <w:color w:val="000000" w:themeColor="text1"/>
        </w:rPr>
        <w:t>Основними завданнями вивчення</w:t>
      </w:r>
      <w:bookmarkEnd w:id="10"/>
      <w:r w:rsidRPr="006B1D1B">
        <w:rPr>
          <w:color w:val="000000" w:themeColor="text1"/>
        </w:rPr>
        <w:t xml:space="preserve"> дисципліни </w:t>
      </w:r>
      <w:bookmarkEnd w:id="11"/>
      <w:r w:rsidRPr="006B1D1B">
        <w:rPr>
          <w:color w:val="000000" w:themeColor="text1"/>
        </w:rPr>
        <w:t>«Технологія рослинних альтернатив традиційним продуктам»</w:t>
      </w:r>
      <w:bookmarkEnd w:id="12"/>
      <w:r w:rsidRPr="006B1D1B">
        <w:rPr>
          <w:color w:val="000000" w:themeColor="text1"/>
        </w:rPr>
        <w:t xml:space="preserve"> </w:t>
      </w:r>
      <w:bookmarkStart w:id="15" w:name="_Hlk216299874"/>
      <w:r w:rsidRPr="006B1D1B">
        <w:rPr>
          <w:color w:val="000000" w:themeColor="text1"/>
        </w:rPr>
        <w:t xml:space="preserve">є </w:t>
      </w:r>
      <w:bookmarkStart w:id="16" w:name="_Hlk216289567"/>
      <w:r w:rsidRPr="006B1D1B">
        <w:rPr>
          <w:color w:val="000000" w:themeColor="text1"/>
        </w:rPr>
        <w:t>формування у здобувача компетентностей</w:t>
      </w:r>
      <w:bookmarkEnd w:id="13"/>
      <w:r w:rsidRPr="006B1D1B">
        <w:rPr>
          <w:color w:val="000000" w:themeColor="text1"/>
        </w:rPr>
        <w:t xml:space="preserve"> з</w:t>
      </w:r>
      <w:bookmarkEnd w:id="14"/>
      <w:bookmarkEnd w:id="15"/>
      <w:bookmarkEnd w:id="16"/>
      <w:r w:rsidRPr="009910C7">
        <w:rPr>
          <w:color w:val="000000" w:themeColor="text1"/>
        </w:rPr>
        <w:t xml:space="preserve"> </w:t>
      </w:r>
      <w:r w:rsidRPr="006C65F1">
        <w:rPr>
          <w:color w:val="000000" w:themeColor="text1"/>
        </w:rPr>
        <w:t>технологічних процесів створення рослинного м</w:t>
      </w:r>
      <w:r>
        <w:rPr>
          <w:color w:val="000000" w:themeColor="text1"/>
        </w:rPr>
        <w:t>’яса, молока, яєць, сиру, тощо</w:t>
      </w:r>
      <w:r w:rsidRPr="009910C7">
        <w:rPr>
          <w:color w:val="000000" w:themeColor="text1"/>
        </w:rPr>
        <w:t xml:space="preserve">; </w:t>
      </w:r>
      <w:r w:rsidRPr="006C65F1">
        <w:rPr>
          <w:color w:val="000000" w:themeColor="text1"/>
        </w:rPr>
        <w:t>формування навичок р</w:t>
      </w:r>
      <w:r>
        <w:rPr>
          <w:color w:val="000000" w:themeColor="text1"/>
        </w:rPr>
        <w:t>озробки рецептур</w:t>
      </w:r>
      <w:r w:rsidRPr="009910C7">
        <w:rPr>
          <w:color w:val="000000" w:themeColor="text1"/>
        </w:rPr>
        <w:t xml:space="preserve">; </w:t>
      </w:r>
      <w:r w:rsidR="009910C7" w:rsidRPr="009910C7">
        <w:rPr>
          <w:color w:val="000000" w:themeColor="text1"/>
        </w:rPr>
        <w:t>о</w:t>
      </w:r>
      <w:r w:rsidRPr="006C65F1">
        <w:rPr>
          <w:color w:val="000000" w:themeColor="text1"/>
        </w:rPr>
        <w:t>цінк</w:t>
      </w:r>
      <w:r w:rsidR="009910C7" w:rsidRPr="009910C7">
        <w:rPr>
          <w:color w:val="000000" w:themeColor="text1"/>
        </w:rPr>
        <w:t>и</w:t>
      </w:r>
      <w:r w:rsidR="009910C7" w:rsidRPr="00EE718E">
        <w:rPr>
          <w:color w:val="000000" w:themeColor="text1"/>
        </w:rPr>
        <w:t xml:space="preserve"> </w:t>
      </w:r>
      <w:r w:rsidRPr="006C65F1">
        <w:rPr>
          <w:color w:val="000000" w:themeColor="text1"/>
        </w:rPr>
        <w:t>поживної цінності, безпечності та органоле</w:t>
      </w:r>
      <w:r>
        <w:rPr>
          <w:color w:val="000000" w:themeColor="text1"/>
        </w:rPr>
        <w:t xml:space="preserve">птичних властивостей продуктів. </w:t>
      </w:r>
      <w:r w:rsidRPr="006C65F1">
        <w:rPr>
          <w:color w:val="000000" w:themeColor="text1"/>
        </w:rPr>
        <w:t>Вивчення вимог до маркуванн</w:t>
      </w:r>
      <w:r>
        <w:rPr>
          <w:color w:val="000000" w:themeColor="text1"/>
        </w:rPr>
        <w:t xml:space="preserve">я, сертифікації та регулювання. </w:t>
      </w:r>
      <w:r w:rsidRPr="006C65F1">
        <w:rPr>
          <w:color w:val="000000" w:themeColor="text1"/>
        </w:rPr>
        <w:t xml:space="preserve">Аналіз світових трендів, ринку та інновацій у сфері </w:t>
      </w:r>
      <w:proofErr w:type="spellStart"/>
      <w:r w:rsidRPr="006C65F1">
        <w:rPr>
          <w:color w:val="000000" w:themeColor="text1"/>
        </w:rPr>
        <w:t>plant-based</w:t>
      </w:r>
      <w:proofErr w:type="spellEnd"/>
      <w:r w:rsidRPr="006C65F1">
        <w:rPr>
          <w:color w:val="000000" w:themeColor="text1"/>
        </w:rPr>
        <w:t xml:space="preserve"> продуктів.</w:t>
      </w:r>
    </w:p>
    <w:p w14:paraId="3D4204D6" w14:textId="77777777" w:rsidR="00C25D5B" w:rsidRDefault="00C25D5B" w:rsidP="00DF3589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28C06AAC" w14:textId="77777777" w:rsidR="00DF3589" w:rsidRPr="00D06947" w:rsidRDefault="00DF3589" w:rsidP="009910C7">
      <w:pPr>
        <w:jc w:val="center"/>
        <w:rPr>
          <w:b/>
          <w:bCs/>
          <w:color w:val="000000" w:themeColor="text1"/>
          <w:sz w:val="36"/>
          <w:szCs w:val="36"/>
        </w:rPr>
      </w:pPr>
      <w:r w:rsidRPr="00D06947">
        <w:rPr>
          <w:b/>
          <w:bCs/>
          <w:color w:val="000000" w:themeColor="text1"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1FB5137E" w14:textId="77777777" w:rsidR="009910C7" w:rsidRPr="009910C7" w:rsidRDefault="009910C7" w:rsidP="009910C7">
      <w:pPr>
        <w:pStyle w:val="a3"/>
        <w:ind w:right="451"/>
        <w:rPr>
          <w:color w:val="000000" w:themeColor="text1"/>
        </w:rPr>
      </w:pPr>
      <w:r w:rsidRPr="009910C7">
        <w:rPr>
          <w:color w:val="000000" w:themeColor="text1"/>
        </w:rPr>
        <w:t>У результаті вивчення навчальної дисципліни здобувач повинен сформувати такі програмні компетентності:</w:t>
      </w:r>
    </w:p>
    <w:p w14:paraId="00B998BA" w14:textId="77777777" w:rsidR="009910C7" w:rsidRPr="009910C7" w:rsidRDefault="009910C7" w:rsidP="009910C7">
      <w:pPr>
        <w:pStyle w:val="a3"/>
        <w:ind w:right="451"/>
        <w:rPr>
          <w:i/>
          <w:color w:val="000000" w:themeColor="text1"/>
        </w:rPr>
      </w:pPr>
      <w:bookmarkStart w:id="17" w:name="_Hlk216289674"/>
      <w:r w:rsidRPr="009910C7">
        <w:rPr>
          <w:i/>
          <w:color w:val="000000" w:themeColor="text1"/>
        </w:rPr>
        <w:t>інтегральну компетентність (ІК):</w:t>
      </w:r>
    </w:p>
    <w:p w14:paraId="6B24C3C7" w14:textId="77777777" w:rsidR="009910C7" w:rsidRPr="009910C7" w:rsidRDefault="009910C7" w:rsidP="009910C7">
      <w:pPr>
        <w:pStyle w:val="a3"/>
        <w:ind w:right="451"/>
        <w:rPr>
          <w:color w:val="000000" w:themeColor="text1"/>
        </w:rPr>
      </w:pPr>
      <w:bookmarkStart w:id="18" w:name="_Hlk216297736"/>
      <w:r w:rsidRPr="009910C7">
        <w:rPr>
          <w:color w:val="000000" w:themeColor="text1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bookmarkEnd w:id="18"/>
    <w:p w14:paraId="7C778993" w14:textId="77777777" w:rsidR="009910C7" w:rsidRPr="009910C7" w:rsidRDefault="009910C7" w:rsidP="009910C7">
      <w:pPr>
        <w:pStyle w:val="a3"/>
        <w:ind w:right="451"/>
        <w:rPr>
          <w:i/>
          <w:color w:val="000000" w:themeColor="text1"/>
        </w:rPr>
      </w:pPr>
      <w:r w:rsidRPr="009910C7">
        <w:rPr>
          <w:i/>
          <w:color w:val="000000" w:themeColor="text1"/>
        </w:rPr>
        <w:t>загальні компетентності (ЗК):</w:t>
      </w:r>
    </w:p>
    <w:p w14:paraId="10E5C185" w14:textId="77777777" w:rsidR="009910C7" w:rsidRPr="009910C7" w:rsidRDefault="009910C7" w:rsidP="009910C7">
      <w:pPr>
        <w:pStyle w:val="a3"/>
        <w:ind w:right="451"/>
        <w:rPr>
          <w:color w:val="000000" w:themeColor="text1"/>
        </w:rPr>
      </w:pPr>
      <w:r w:rsidRPr="009910C7">
        <w:rPr>
          <w:color w:val="000000" w:themeColor="text1"/>
        </w:rPr>
        <w:t>ЗК01. Знання і розуміння предметної області та професійної діяльності.</w:t>
      </w:r>
    </w:p>
    <w:p w14:paraId="593DBB32" w14:textId="77777777" w:rsidR="009910C7" w:rsidRPr="009910C7" w:rsidRDefault="009910C7" w:rsidP="009910C7">
      <w:pPr>
        <w:pStyle w:val="a3"/>
        <w:ind w:right="451"/>
        <w:rPr>
          <w:color w:val="000000" w:themeColor="text1"/>
          <w:lang w:val="ru-RU"/>
        </w:rPr>
      </w:pPr>
      <w:bookmarkStart w:id="19" w:name="_Hlk216297780"/>
      <w:r w:rsidRPr="009910C7">
        <w:rPr>
          <w:color w:val="000000" w:themeColor="text1"/>
        </w:rPr>
        <w:t>ЗК02. Здатність вчитися і оволодівати сучасними знаннями.</w:t>
      </w:r>
    </w:p>
    <w:bookmarkEnd w:id="19"/>
    <w:p w14:paraId="304349A0" w14:textId="77777777" w:rsidR="009910C7" w:rsidRPr="009910C7" w:rsidRDefault="009910C7" w:rsidP="009910C7">
      <w:pPr>
        <w:pStyle w:val="a3"/>
        <w:ind w:right="451"/>
        <w:rPr>
          <w:color w:val="000000" w:themeColor="text1"/>
        </w:rPr>
      </w:pPr>
      <w:r w:rsidRPr="009910C7">
        <w:rPr>
          <w:color w:val="000000" w:themeColor="text1"/>
        </w:rPr>
        <w:t>ЗК09. Навички здійснення безпечної діяльності.</w:t>
      </w:r>
    </w:p>
    <w:p w14:paraId="206C5E83" w14:textId="77777777" w:rsidR="009910C7" w:rsidRPr="009910C7" w:rsidRDefault="009910C7" w:rsidP="009910C7">
      <w:pPr>
        <w:pStyle w:val="a3"/>
        <w:ind w:right="451"/>
        <w:rPr>
          <w:i/>
          <w:color w:val="000000" w:themeColor="text1"/>
        </w:rPr>
      </w:pPr>
      <w:r w:rsidRPr="009910C7">
        <w:rPr>
          <w:i/>
          <w:color w:val="000000" w:themeColor="text1"/>
        </w:rPr>
        <w:t>спеціальні (фахові, предметні) компетентності (СК):</w:t>
      </w:r>
    </w:p>
    <w:p w14:paraId="787283D4" w14:textId="77777777" w:rsidR="009910C7" w:rsidRPr="009910C7" w:rsidRDefault="009910C7" w:rsidP="009910C7">
      <w:pPr>
        <w:pStyle w:val="a3"/>
        <w:ind w:right="451"/>
        <w:rPr>
          <w:color w:val="000000" w:themeColor="text1"/>
        </w:rPr>
      </w:pPr>
      <w:r w:rsidRPr="009910C7">
        <w:rPr>
          <w:color w:val="000000" w:themeColor="text1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5C385DB7" w14:textId="77777777" w:rsidR="009910C7" w:rsidRPr="009910C7" w:rsidRDefault="009910C7" w:rsidP="009910C7">
      <w:pPr>
        <w:pStyle w:val="a3"/>
        <w:ind w:right="451"/>
        <w:rPr>
          <w:color w:val="000000" w:themeColor="text1"/>
        </w:rPr>
      </w:pPr>
      <w:r w:rsidRPr="009910C7">
        <w:rPr>
          <w:color w:val="000000" w:themeColor="text1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bookmarkEnd w:id="17"/>
    <w:p w14:paraId="2267CFC5" w14:textId="77777777" w:rsidR="00DF3589" w:rsidRDefault="00DF3589" w:rsidP="00DF3589">
      <w:pPr>
        <w:shd w:val="clear" w:color="auto" w:fill="FFFFFF" w:themeFill="background1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39A75DD" w14:textId="77777777" w:rsidR="00DF3589" w:rsidRPr="004919FB" w:rsidRDefault="00DF3589" w:rsidP="00DF3589">
      <w:pPr>
        <w:shd w:val="clear" w:color="auto" w:fill="FFFFFF" w:themeFill="background1"/>
        <w:ind w:firstLine="709"/>
        <w:jc w:val="center"/>
        <w:rPr>
          <w:b/>
          <w:bCs/>
          <w:i/>
          <w:color w:val="000000" w:themeColor="text1"/>
          <w:sz w:val="36"/>
          <w:szCs w:val="36"/>
        </w:rPr>
      </w:pPr>
      <w:r w:rsidRPr="004919FB">
        <w:rPr>
          <w:b/>
          <w:bCs/>
          <w:color w:val="000000" w:themeColor="text1"/>
          <w:sz w:val="28"/>
          <w:szCs w:val="28"/>
        </w:rPr>
        <w:t>ПРОГРАМНІ РЕЗУЛЬТАТИ НАВЧАННЯ ВІДПОВІДНО ДО ОСВІТНЬОЇ ПРОГРАМИ</w:t>
      </w:r>
    </w:p>
    <w:p w14:paraId="158D7319" w14:textId="77777777" w:rsidR="009910C7" w:rsidRPr="009910C7" w:rsidRDefault="009910C7" w:rsidP="009910C7">
      <w:pPr>
        <w:ind w:firstLine="720"/>
        <w:jc w:val="both"/>
        <w:rPr>
          <w:sz w:val="28"/>
          <w:szCs w:val="28"/>
        </w:rPr>
      </w:pPr>
      <w:bookmarkStart w:id="20" w:name="_Hlk216298977"/>
      <w:r w:rsidRPr="009910C7">
        <w:rPr>
          <w:sz w:val="28"/>
          <w:szCs w:val="28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6E8535F5" w14:textId="77777777" w:rsidR="009910C7" w:rsidRPr="009910C7" w:rsidRDefault="009910C7" w:rsidP="009910C7">
      <w:pPr>
        <w:ind w:firstLine="720"/>
        <w:jc w:val="both"/>
        <w:rPr>
          <w:sz w:val="28"/>
          <w:szCs w:val="28"/>
        </w:rPr>
      </w:pPr>
      <w:r w:rsidRPr="009910C7">
        <w:rPr>
          <w:sz w:val="28"/>
          <w:szCs w:val="28"/>
        </w:rPr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bookmarkEnd w:id="20"/>
    <w:p w14:paraId="6D14B02F" w14:textId="77777777" w:rsidR="00EC753B" w:rsidRDefault="00105E6A" w:rsidP="00EC753B">
      <w:pPr>
        <w:pStyle w:val="a3"/>
        <w:ind w:left="0" w:firstLine="709"/>
      </w:pPr>
      <w:r>
        <w:lastRenderedPageBreak/>
        <w:t>Вивчення даної дисципліни формує у здобувачів освіти соціальні навички (</w:t>
      </w:r>
      <w:proofErr w:type="spellStart"/>
      <w:r>
        <w:t>softskills</w:t>
      </w:r>
      <w:proofErr w:type="spellEnd"/>
      <w:r>
        <w:t xml:space="preserve">): комунікативність (реалізується через: метод роботи в парах та групах, метод </w:t>
      </w:r>
      <w:r w:rsidRPr="004B3D0E">
        <w:t>самопрезентації</w:t>
      </w:r>
      <w:r>
        <w:t>, робота з інформаційними джерелами), робота в команді (</w:t>
      </w:r>
      <w:r w:rsidRPr="009D38B3">
        <w:t>реалізується через: метод роботи в парах та групах</w:t>
      </w:r>
      <w:r>
        <w:t>), лідерські навички (реалізується через: робота в групах, метод самопрезентації).</w:t>
      </w:r>
    </w:p>
    <w:p w14:paraId="4DB7FA60" w14:textId="77777777" w:rsidR="00EC753B" w:rsidRDefault="00EC753B" w:rsidP="00EC753B">
      <w:pPr>
        <w:pStyle w:val="a3"/>
        <w:ind w:left="0" w:firstLine="709"/>
      </w:pPr>
    </w:p>
    <w:p w14:paraId="299A13B9" w14:textId="169AA0C7" w:rsidR="00EC753B" w:rsidRPr="009910C7" w:rsidRDefault="004A362B" w:rsidP="009910C7">
      <w:pPr>
        <w:pStyle w:val="a3"/>
        <w:ind w:left="0" w:firstLine="0"/>
        <w:jc w:val="center"/>
        <w:rPr>
          <w:b/>
          <w:color w:val="000000" w:themeColor="text1"/>
          <w:spacing w:val="-2"/>
          <w:lang w:val="ru-RU"/>
        </w:rPr>
      </w:pPr>
      <w:r w:rsidRPr="00EC753B">
        <w:rPr>
          <w:b/>
          <w:color w:val="000000" w:themeColor="text1"/>
        </w:rPr>
        <w:t>ПЛАН</w:t>
      </w:r>
      <w:r w:rsidRPr="00EC753B">
        <w:rPr>
          <w:b/>
          <w:color w:val="000000" w:themeColor="text1"/>
          <w:spacing w:val="-8"/>
        </w:rPr>
        <w:t xml:space="preserve"> </w:t>
      </w:r>
      <w:r w:rsidRPr="00EC753B">
        <w:rPr>
          <w:b/>
          <w:color w:val="000000" w:themeColor="text1"/>
        </w:rPr>
        <w:t>ВИВЧЕННЯ</w:t>
      </w:r>
      <w:r w:rsidRPr="00EC753B">
        <w:rPr>
          <w:b/>
          <w:color w:val="000000" w:themeColor="text1"/>
          <w:spacing w:val="-9"/>
        </w:rPr>
        <w:t xml:space="preserve"> </w:t>
      </w:r>
      <w:r w:rsidRPr="00EC753B">
        <w:rPr>
          <w:b/>
          <w:color w:val="000000" w:themeColor="text1"/>
        </w:rPr>
        <w:t>НАВЧАЛЬНОЇ</w:t>
      </w:r>
      <w:r w:rsidRPr="00EC753B">
        <w:rPr>
          <w:b/>
          <w:color w:val="000000" w:themeColor="text1"/>
          <w:spacing w:val="-5"/>
        </w:rPr>
        <w:t xml:space="preserve"> </w:t>
      </w:r>
      <w:r w:rsidRPr="00EC753B">
        <w:rPr>
          <w:b/>
          <w:color w:val="000000" w:themeColor="text1"/>
          <w:spacing w:val="-2"/>
        </w:rPr>
        <w:t>ДИСЦИПЛІНИ</w:t>
      </w:r>
    </w:p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988"/>
        <w:gridCol w:w="1275"/>
        <w:gridCol w:w="1013"/>
        <w:gridCol w:w="1143"/>
      </w:tblGrid>
      <w:tr w:rsidR="002F1453" w:rsidRPr="000F4167" w14:paraId="44E1E9D5" w14:textId="77777777" w:rsidTr="009910C7">
        <w:trPr>
          <w:trHeight w:val="841"/>
        </w:trPr>
        <w:tc>
          <w:tcPr>
            <w:tcW w:w="946" w:type="dxa"/>
            <w:vMerge w:val="restart"/>
          </w:tcPr>
          <w:p w14:paraId="16F37AF3" w14:textId="77777777" w:rsidR="003C0BBE" w:rsidRPr="000F4167" w:rsidRDefault="003C0BBE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152C56D7" w14:textId="77777777" w:rsidR="009910C7" w:rsidRDefault="00406FA8" w:rsidP="009910C7">
            <w:pPr>
              <w:pStyle w:val="TableParagraph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 xml:space="preserve">№ </w:t>
            </w:r>
          </w:p>
          <w:p w14:paraId="15C06E7B" w14:textId="4516C264" w:rsidR="003C0BBE" w:rsidRPr="000F4167" w:rsidRDefault="00406FA8" w:rsidP="009910C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4988" w:type="dxa"/>
            <w:vMerge w:val="restart"/>
          </w:tcPr>
          <w:p w14:paraId="125B32FD" w14:textId="77777777" w:rsidR="003C0BBE" w:rsidRPr="000F4167" w:rsidRDefault="003C0BBE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4FBFC044" w14:textId="77777777" w:rsidR="003C0BBE" w:rsidRPr="000F4167" w:rsidRDefault="003C0BBE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0A3FDEED" w14:textId="77777777" w:rsidR="003C0BBE" w:rsidRPr="000F4167" w:rsidRDefault="00406FA8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z w:val="24"/>
                <w:szCs w:val="24"/>
              </w:rPr>
              <w:t>Назви</w:t>
            </w: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F4167">
              <w:rPr>
                <w:color w:val="000000" w:themeColor="text1"/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2288" w:type="dxa"/>
            <w:gridSpan w:val="2"/>
          </w:tcPr>
          <w:p w14:paraId="4F57E4FE" w14:textId="77777777" w:rsidR="003C0BBE" w:rsidRPr="000F4167" w:rsidRDefault="00406FA8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z w:val="24"/>
                <w:szCs w:val="24"/>
              </w:rPr>
              <w:t>Форми</w:t>
            </w:r>
            <w:r w:rsidRPr="000F4167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0F4167">
              <w:rPr>
                <w:color w:val="000000" w:themeColor="text1"/>
                <w:sz w:val="24"/>
                <w:szCs w:val="24"/>
              </w:rPr>
              <w:t>організації навчання та</w:t>
            </w:r>
          </w:p>
          <w:p w14:paraId="79F8B545" w14:textId="77777777" w:rsidR="003C0BBE" w:rsidRPr="000F4167" w:rsidRDefault="00406FA8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z w:val="24"/>
                <w:szCs w:val="24"/>
              </w:rPr>
              <w:t>кількість</w:t>
            </w: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F4167">
              <w:rPr>
                <w:color w:val="000000" w:themeColor="text1"/>
                <w:spacing w:val="-4"/>
                <w:sz w:val="24"/>
                <w:szCs w:val="24"/>
              </w:rPr>
              <w:t>годин</w:t>
            </w:r>
          </w:p>
        </w:tc>
        <w:tc>
          <w:tcPr>
            <w:tcW w:w="1143" w:type="dxa"/>
            <w:vMerge w:val="restart"/>
          </w:tcPr>
          <w:p w14:paraId="554EFF77" w14:textId="77777777" w:rsidR="002110AF" w:rsidRPr="000F4167" w:rsidRDefault="00406FA8" w:rsidP="000F4167">
            <w:pPr>
              <w:pStyle w:val="TableParagraph"/>
              <w:rPr>
                <w:color w:val="000000" w:themeColor="text1"/>
                <w:spacing w:val="-2"/>
                <w:sz w:val="24"/>
                <w:szCs w:val="24"/>
              </w:rPr>
            </w:pPr>
            <w:r w:rsidRPr="000F4167">
              <w:rPr>
                <w:color w:val="000000" w:themeColor="text1"/>
                <w:spacing w:val="-2"/>
                <w:sz w:val="24"/>
                <w:szCs w:val="24"/>
              </w:rPr>
              <w:t>Самос</w:t>
            </w:r>
            <w:r w:rsidR="002110AF" w:rsidRPr="000F4167">
              <w:rPr>
                <w:color w:val="000000" w:themeColor="text1"/>
                <w:spacing w:val="-2"/>
                <w:sz w:val="24"/>
                <w:szCs w:val="24"/>
              </w:rPr>
              <w:t>-</w:t>
            </w:r>
          </w:p>
          <w:p w14:paraId="52AB6B8B" w14:textId="77777777" w:rsidR="003C0BBE" w:rsidRPr="000F4167" w:rsidRDefault="002110AF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F4167">
              <w:rPr>
                <w:color w:val="000000" w:themeColor="text1"/>
                <w:spacing w:val="-2"/>
                <w:sz w:val="24"/>
                <w:szCs w:val="24"/>
              </w:rPr>
              <w:t>т</w:t>
            </w:r>
            <w:r w:rsidR="00406FA8" w:rsidRPr="000F4167">
              <w:rPr>
                <w:color w:val="000000" w:themeColor="text1"/>
                <w:spacing w:val="-4"/>
                <w:sz w:val="24"/>
                <w:szCs w:val="24"/>
              </w:rPr>
              <w:t>ійна</w:t>
            </w:r>
            <w:proofErr w:type="spellEnd"/>
            <w:r w:rsidR="00406FA8" w:rsidRPr="000F416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F4167">
              <w:rPr>
                <w:color w:val="000000" w:themeColor="text1"/>
                <w:spacing w:val="-2"/>
                <w:sz w:val="24"/>
                <w:szCs w:val="24"/>
              </w:rPr>
              <w:t>робота, кількіс</w:t>
            </w:r>
            <w:r w:rsidR="00406FA8" w:rsidRPr="000F4167">
              <w:rPr>
                <w:color w:val="000000" w:themeColor="text1"/>
                <w:spacing w:val="-6"/>
                <w:sz w:val="24"/>
                <w:szCs w:val="24"/>
              </w:rPr>
              <w:t>ть</w:t>
            </w:r>
          </w:p>
          <w:p w14:paraId="1549A23E" w14:textId="77777777" w:rsidR="003C0BBE" w:rsidRPr="000F4167" w:rsidRDefault="00406FA8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2"/>
                <w:sz w:val="24"/>
                <w:szCs w:val="24"/>
              </w:rPr>
              <w:t>годин</w:t>
            </w:r>
          </w:p>
        </w:tc>
      </w:tr>
      <w:tr w:rsidR="002F1453" w:rsidRPr="000F4167" w14:paraId="0AABC503" w14:textId="77777777" w:rsidTr="009910C7">
        <w:trPr>
          <w:trHeight w:val="429"/>
        </w:trPr>
        <w:tc>
          <w:tcPr>
            <w:tcW w:w="946" w:type="dxa"/>
            <w:vMerge/>
            <w:tcBorders>
              <w:top w:val="nil"/>
            </w:tcBorders>
          </w:tcPr>
          <w:p w14:paraId="29D46AE5" w14:textId="77777777" w:rsidR="003C0BBE" w:rsidRPr="000F4167" w:rsidRDefault="003C0BBE" w:rsidP="000F41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88" w:type="dxa"/>
            <w:vMerge/>
            <w:tcBorders>
              <w:top w:val="nil"/>
            </w:tcBorders>
          </w:tcPr>
          <w:p w14:paraId="551596DA" w14:textId="77777777" w:rsidR="003C0BBE" w:rsidRPr="000F4167" w:rsidRDefault="003C0BBE" w:rsidP="000F41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4903DC" w14:textId="77777777" w:rsidR="003C0BBE" w:rsidRPr="000F4167" w:rsidRDefault="00406FA8" w:rsidP="009910C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2"/>
                <w:sz w:val="24"/>
                <w:szCs w:val="24"/>
              </w:rPr>
              <w:t>лекційні заняття</w:t>
            </w:r>
          </w:p>
        </w:tc>
        <w:tc>
          <w:tcPr>
            <w:tcW w:w="1013" w:type="dxa"/>
          </w:tcPr>
          <w:p w14:paraId="6425E084" w14:textId="77777777" w:rsidR="003C0BBE" w:rsidRPr="000F4167" w:rsidRDefault="00406FA8" w:rsidP="009910C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2"/>
                <w:sz w:val="24"/>
                <w:szCs w:val="24"/>
              </w:rPr>
              <w:t>практичні заняття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1C2320BD" w14:textId="77777777" w:rsidR="003C0BBE" w:rsidRPr="000F4167" w:rsidRDefault="003C0BBE" w:rsidP="000F416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4167" w:rsidRPr="000F4167" w14:paraId="7A734180" w14:textId="77777777" w:rsidTr="009910C7">
        <w:trPr>
          <w:trHeight w:val="642"/>
        </w:trPr>
        <w:tc>
          <w:tcPr>
            <w:tcW w:w="946" w:type="dxa"/>
          </w:tcPr>
          <w:p w14:paraId="7AB1A91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14:paraId="0CB14050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Вступ до дисципліни. Сучасні тенденції у харчуванні. Поняття «</w:t>
            </w:r>
            <w:proofErr w:type="spellStart"/>
            <w:r w:rsidRPr="000F4167">
              <w:rPr>
                <w:rStyle w:val="aa"/>
                <w:b w:val="0"/>
                <w:sz w:val="24"/>
                <w:szCs w:val="24"/>
              </w:rPr>
              <w:t>plant-based</w:t>
            </w:r>
            <w:proofErr w:type="spellEnd"/>
            <w:r w:rsidRPr="000F4167">
              <w:rPr>
                <w:rStyle w:val="aa"/>
                <w:b w:val="0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14:paraId="06FCE5E7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F0C822C" w14:textId="77777777" w:rsidR="000F4167" w:rsidRPr="000F4167" w:rsidRDefault="000F4167" w:rsidP="000F4167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DEA8EC1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609523EB" w14:textId="77777777" w:rsidTr="009910C7">
        <w:trPr>
          <w:trHeight w:val="644"/>
        </w:trPr>
        <w:tc>
          <w:tcPr>
            <w:tcW w:w="946" w:type="dxa"/>
          </w:tcPr>
          <w:p w14:paraId="32A4BEF7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14:paraId="753EE01F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Сировинна база для виробництва рослинних альтернатив: білкові, жирові, структуроутворювачі.</w:t>
            </w:r>
          </w:p>
        </w:tc>
        <w:tc>
          <w:tcPr>
            <w:tcW w:w="1275" w:type="dxa"/>
          </w:tcPr>
          <w:p w14:paraId="0828EFA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57EFD8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13D15421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16E83971" w14:textId="77777777" w:rsidTr="009910C7">
        <w:trPr>
          <w:trHeight w:val="506"/>
        </w:trPr>
        <w:tc>
          <w:tcPr>
            <w:tcW w:w="946" w:type="dxa"/>
          </w:tcPr>
          <w:p w14:paraId="548FD579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14:paraId="2CFD5A66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Технологія виробництва рослинного молока: види, обладнання, стабілізація.</w:t>
            </w:r>
          </w:p>
        </w:tc>
        <w:tc>
          <w:tcPr>
            <w:tcW w:w="1275" w:type="dxa"/>
          </w:tcPr>
          <w:p w14:paraId="0E81D3EC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5ABC88C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4A396518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5658DE76" w14:textId="77777777" w:rsidTr="009910C7">
        <w:trPr>
          <w:trHeight w:val="645"/>
        </w:trPr>
        <w:tc>
          <w:tcPr>
            <w:tcW w:w="946" w:type="dxa"/>
          </w:tcPr>
          <w:p w14:paraId="65F050DB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14:paraId="4F5AD339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Альтернативи молочним продуктам: рослинні йогурти, сири, вершки.</w:t>
            </w:r>
          </w:p>
        </w:tc>
        <w:tc>
          <w:tcPr>
            <w:tcW w:w="1275" w:type="dxa"/>
          </w:tcPr>
          <w:p w14:paraId="6A662099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6AFD8730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1B383513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5F3E09EF" w14:textId="77777777" w:rsidTr="009910C7">
        <w:trPr>
          <w:trHeight w:val="508"/>
        </w:trPr>
        <w:tc>
          <w:tcPr>
            <w:tcW w:w="946" w:type="dxa"/>
          </w:tcPr>
          <w:p w14:paraId="2A5B366D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14:paraId="0843BA1C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 xml:space="preserve">Рослинне м’ясо: джерела білка, </w:t>
            </w:r>
            <w:proofErr w:type="spellStart"/>
            <w:r w:rsidRPr="000F4167">
              <w:rPr>
                <w:rStyle w:val="aa"/>
                <w:b w:val="0"/>
                <w:sz w:val="24"/>
                <w:szCs w:val="24"/>
              </w:rPr>
              <w:t>текстурування</w:t>
            </w:r>
            <w:proofErr w:type="spellEnd"/>
            <w:r w:rsidRPr="000F4167">
              <w:rPr>
                <w:rStyle w:val="aa"/>
                <w:b w:val="0"/>
                <w:sz w:val="24"/>
                <w:szCs w:val="24"/>
              </w:rPr>
              <w:t>, роль екструзії.</w:t>
            </w:r>
          </w:p>
        </w:tc>
        <w:tc>
          <w:tcPr>
            <w:tcW w:w="1275" w:type="dxa"/>
          </w:tcPr>
          <w:p w14:paraId="294774B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3555D205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3866EA7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26F1B625" w14:textId="77777777" w:rsidTr="009910C7">
        <w:trPr>
          <w:trHeight w:val="642"/>
        </w:trPr>
        <w:tc>
          <w:tcPr>
            <w:tcW w:w="946" w:type="dxa"/>
          </w:tcPr>
          <w:p w14:paraId="6A0FF7D4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14:paraId="01A37056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Технологія виготовлення альтернатив яєць (рідких і порошкоподібних).</w:t>
            </w:r>
          </w:p>
        </w:tc>
        <w:tc>
          <w:tcPr>
            <w:tcW w:w="1275" w:type="dxa"/>
          </w:tcPr>
          <w:p w14:paraId="7619516E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4455E006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2D801D53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4EE671A0" w14:textId="77777777" w:rsidTr="009910C7">
        <w:trPr>
          <w:trHeight w:val="507"/>
        </w:trPr>
        <w:tc>
          <w:tcPr>
            <w:tcW w:w="946" w:type="dxa"/>
          </w:tcPr>
          <w:p w14:paraId="21E57DBD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14:paraId="7C157C65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Технологія виробництва рослинної риби та морепродуктів.</w:t>
            </w:r>
          </w:p>
        </w:tc>
        <w:tc>
          <w:tcPr>
            <w:tcW w:w="1275" w:type="dxa"/>
          </w:tcPr>
          <w:p w14:paraId="5F522C7F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6E81DD13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070B130C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48075997" w14:textId="77777777" w:rsidTr="009910C7">
        <w:trPr>
          <w:trHeight w:val="506"/>
        </w:trPr>
        <w:tc>
          <w:tcPr>
            <w:tcW w:w="946" w:type="dxa"/>
          </w:tcPr>
          <w:p w14:paraId="79A1DEC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14:paraId="51ECD927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Розробка рецептур: підбір компонентів, роль смакових добавок та ароматизаторів.</w:t>
            </w:r>
          </w:p>
        </w:tc>
        <w:tc>
          <w:tcPr>
            <w:tcW w:w="1275" w:type="dxa"/>
          </w:tcPr>
          <w:p w14:paraId="06538B0F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4E0A626A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7F6E5D89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7ED01822" w14:textId="77777777" w:rsidTr="009910C7">
        <w:trPr>
          <w:trHeight w:val="508"/>
        </w:trPr>
        <w:tc>
          <w:tcPr>
            <w:tcW w:w="946" w:type="dxa"/>
          </w:tcPr>
          <w:p w14:paraId="5D04C368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14:paraId="1AC9468C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Органолептичні та функціональні властивості рослинних альтернатив.</w:t>
            </w:r>
          </w:p>
        </w:tc>
        <w:tc>
          <w:tcPr>
            <w:tcW w:w="1275" w:type="dxa"/>
          </w:tcPr>
          <w:p w14:paraId="36A43390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545AF8D2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41088481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5E0FAD6A" w14:textId="77777777" w:rsidTr="009910C7">
        <w:trPr>
          <w:trHeight w:val="506"/>
        </w:trPr>
        <w:tc>
          <w:tcPr>
            <w:tcW w:w="946" w:type="dxa"/>
          </w:tcPr>
          <w:p w14:paraId="103AD74D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14:paraId="3C625DB2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 xml:space="preserve">Безпека та зберігання продуктів. Консерванти, пакування, </w:t>
            </w:r>
            <w:proofErr w:type="spellStart"/>
            <w:r w:rsidRPr="000F4167">
              <w:rPr>
                <w:rStyle w:val="aa"/>
                <w:b w:val="0"/>
                <w:sz w:val="24"/>
                <w:szCs w:val="24"/>
              </w:rPr>
              <w:t>shelf-life</w:t>
            </w:r>
            <w:proofErr w:type="spellEnd"/>
            <w:r w:rsidRPr="000F4167">
              <w:rPr>
                <w:rStyle w:val="aa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4B13C66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3E66DA83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0AD9BC0B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0F4167" w:rsidRPr="000F4167" w14:paraId="6C41116F" w14:textId="77777777" w:rsidTr="009910C7">
        <w:trPr>
          <w:trHeight w:val="645"/>
        </w:trPr>
        <w:tc>
          <w:tcPr>
            <w:tcW w:w="946" w:type="dxa"/>
          </w:tcPr>
          <w:p w14:paraId="1A7C96EC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4988" w:type="dxa"/>
          </w:tcPr>
          <w:p w14:paraId="38B6A64A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Сенсорний аналіз та споживчі вподобання. Тестування та маркетингові дослідження.</w:t>
            </w:r>
          </w:p>
        </w:tc>
        <w:tc>
          <w:tcPr>
            <w:tcW w:w="1275" w:type="dxa"/>
          </w:tcPr>
          <w:p w14:paraId="52163475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38E74299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1AF2B61C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</w:tr>
      <w:tr w:rsidR="000F4167" w:rsidRPr="000F4167" w14:paraId="428D0E9D" w14:textId="77777777" w:rsidTr="009910C7">
        <w:trPr>
          <w:trHeight w:val="521"/>
        </w:trPr>
        <w:tc>
          <w:tcPr>
            <w:tcW w:w="946" w:type="dxa"/>
          </w:tcPr>
          <w:p w14:paraId="1746B12F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4988" w:type="dxa"/>
          </w:tcPr>
          <w:p w14:paraId="0E08143F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Нормативно-правове регулювання, маркування, сертифікація.</w:t>
            </w:r>
          </w:p>
        </w:tc>
        <w:tc>
          <w:tcPr>
            <w:tcW w:w="1275" w:type="dxa"/>
          </w:tcPr>
          <w:p w14:paraId="66FD62E4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1C7B2E6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0526F4E1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</w:tr>
      <w:tr w:rsidR="000F4167" w:rsidRPr="000F4167" w14:paraId="1EC606BB" w14:textId="77777777" w:rsidTr="009910C7">
        <w:trPr>
          <w:trHeight w:val="529"/>
        </w:trPr>
        <w:tc>
          <w:tcPr>
            <w:tcW w:w="946" w:type="dxa"/>
          </w:tcPr>
          <w:p w14:paraId="387683B0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4988" w:type="dxa"/>
          </w:tcPr>
          <w:p w14:paraId="35A6CAEF" w14:textId="77777777" w:rsidR="000F4167" w:rsidRPr="000F4167" w:rsidRDefault="000F4167" w:rsidP="009910C7">
            <w:pPr>
              <w:ind w:left="113"/>
              <w:rPr>
                <w:b/>
                <w:sz w:val="24"/>
                <w:szCs w:val="24"/>
              </w:rPr>
            </w:pPr>
            <w:r w:rsidRPr="000F4167">
              <w:rPr>
                <w:rStyle w:val="aa"/>
                <w:b w:val="0"/>
                <w:sz w:val="24"/>
                <w:szCs w:val="24"/>
              </w:rPr>
              <w:t>Сучасні стартапи, тренди та перспективи розвитку технологій рослинних альтернатив.</w:t>
            </w:r>
          </w:p>
        </w:tc>
        <w:tc>
          <w:tcPr>
            <w:tcW w:w="1275" w:type="dxa"/>
          </w:tcPr>
          <w:p w14:paraId="5AC3FE0D" w14:textId="77777777" w:rsidR="000F4167" w:rsidRPr="000F4167" w:rsidRDefault="000F4167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2BF620A6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C4F57AC" w14:textId="77777777" w:rsidR="000F4167" w:rsidRPr="000F4167" w:rsidRDefault="000F4167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2AE33362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6936FE88" w14:textId="77777777" w:rsidR="000F4167" w:rsidRPr="000F4167" w:rsidRDefault="000F4167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7DCF8FA1" w14:textId="77777777" w:rsidR="000F4167" w:rsidRPr="000F4167" w:rsidRDefault="000F4167" w:rsidP="000F416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0F4167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0F4167" w14:paraId="44A6A3CB" w14:textId="77777777" w:rsidTr="009910C7">
        <w:trPr>
          <w:trHeight w:val="323"/>
        </w:trPr>
        <w:tc>
          <w:tcPr>
            <w:tcW w:w="5934" w:type="dxa"/>
            <w:gridSpan w:val="2"/>
          </w:tcPr>
          <w:p w14:paraId="2DFCF57F" w14:textId="77777777" w:rsidR="003C0BBE" w:rsidRPr="000F4167" w:rsidRDefault="00406FA8" w:rsidP="000F4167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0F4167">
              <w:rPr>
                <w:b/>
                <w:color w:val="000000" w:themeColor="text1"/>
                <w:spacing w:val="-2"/>
                <w:sz w:val="24"/>
                <w:szCs w:val="24"/>
              </w:rPr>
              <w:t>Разом</w:t>
            </w:r>
          </w:p>
        </w:tc>
        <w:tc>
          <w:tcPr>
            <w:tcW w:w="1275" w:type="dxa"/>
          </w:tcPr>
          <w:p w14:paraId="5C62E080" w14:textId="77777777" w:rsidR="003C0BBE" w:rsidRPr="000F4167" w:rsidRDefault="00406FA8" w:rsidP="000F4167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0F4167">
              <w:rPr>
                <w:b/>
                <w:color w:val="000000" w:themeColor="text1"/>
                <w:spacing w:val="-5"/>
                <w:sz w:val="24"/>
                <w:szCs w:val="24"/>
              </w:rPr>
              <w:t>26</w:t>
            </w:r>
          </w:p>
        </w:tc>
        <w:tc>
          <w:tcPr>
            <w:tcW w:w="1013" w:type="dxa"/>
          </w:tcPr>
          <w:p w14:paraId="584B86C2" w14:textId="77777777" w:rsidR="003C0BBE" w:rsidRPr="000F4167" w:rsidRDefault="00406FA8" w:rsidP="000F4167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0F4167">
              <w:rPr>
                <w:b/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14:paraId="647DAEC5" w14:textId="77777777" w:rsidR="003C0BBE" w:rsidRPr="000F4167" w:rsidRDefault="00406FA8" w:rsidP="000F4167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0F4167">
              <w:rPr>
                <w:b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</w:tr>
    </w:tbl>
    <w:p w14:paraId="47E66F9F" w14:textId="77777777" w:rsidR="003B1816" w:rsidRPr="00565A51" w:rsidRDefault="003B1816" w:rsidP="00565A51">
      <w:pPr>
        <w:jc w:val="center"/>
        <w:rPr>
          <w:bCs/>
          <w:color w:val="000000" w:themeColor="text1"/>
          <w:sz w:val="28"/>
        </w:rPr>
      </w:pPr>
    </w:p>
    <w:p w14:paraId="6E550E89" w14:textId="77777777" w:rsidR="003B1816" w:rsidRPr="00BF139E" w:rsidRDefault="003B1816" w:rsidP="00565A51">
      <w:pPr>
        <w:jc w:val="center"/>
        <w:rPr>
          <w:b/>
          <w:sz w:val="28"/>
        </w:rPr>
      </w:pPr>
      <w:r w:rsidRPr="00BF139E">
        <w:rPr>
          <w:b/>
          <w:sz w:val="28"/>
        </w:rPr>
        <w:t>Самостійна</w:t>
      </w:r>
      <w:r w:rsidRPr="00BF139E">
        <w:rPr>
          <w:b/>
          <w:spacing w:val="-7"/>
          <w:sz w:val="28"/>
        </w:rPr>
        <w:t xml:space="preserve"> </w:t>
      </w:r>
      <w:r w:rsidRPr="00BF139E">
        <w:rPr>
          <w:b/>
          <w:sz w:val="28"/>
        </w:rPr>
        <w:t>робота</w:t>
      </w:r>
      <w:r w:rsidRPr="00BF139E">
        <w:rPr>
          <w:b/>
          <w:spacing w:val="-6"/>
          <w:sz w:val="28"/>
        </w:rPr>
        <w:t xml:space="preserve"> </w:t>
      </w:r>
      <w:r w:rsidRPr="00BF139E">
        <w:rPr>
          <w:b/>
          <w:sz w:val="28"/>
        </w:rPr>
        <w:t>здобувача</w:t>
      </w:r>
      <w:r w:rsidRPr="00BF139E">
        <w:rPr>
          <w:b/>
          <w:spacing w:val="-6"/>
          <w:sz w:val="28"/>
        </w:rPr>
        <w:t xml:space="preserve"> </w:t>
      </w:r>
      <w:r w:rsidRPr="00BF139E">
        <w:rPr>
          <w:b/>
          <w:sz w:val="28"/>
        </w:rPr>
        <w:t>вищої</w:t>
      </w:r>
      <w:r w:rsidRPr="00BF139E">
        <w:rPr>
          <w:b/>
          <w:spacing w:val="-6"/>
          <w:sz w:val="28"/>
        </w:rPr>
        <w:t xml:space="preserve"> </w:t>
      </w:r>
      <w:r w:rsidRPr="00BF139E">
        <w:rPr>
          <w:b/>
          <w:spacing w:val="-2"/>
          <w:sz w:val="28"/>
        </w:rPr>
        <w:t>освіти</w:t>
      </w:r>
    </w:p>
    <w:p w14:paraId="1F74A655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  <w:bookmarkStart w:id="21" w:name="_Hlk192799873"/>
      <w:bookmarkStart w:id="22" w:name="_Hlk216300646"/>
      <w:bookmarkStart w:id="23" w:name="_Hlk216290704"/>
      <w:r w:rsidRPr="00565A51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21"/>
    <w:p w14:paraId="591DC46C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  <w:r w:rsidRPr="00565A51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565A51">
        <w:rPr>
          <w:spacing w:val="-18"/>
          <w:sz w:val="28"/>
          <w:szCs w:val="28"/>
        </w:rPr>
        <w:t xml:space="preserve"> </w:t>
      </w:r>
      <w:r w:rsidRPr="00565A51">
        <w:rPr>
          <w:sz w:val="28"/>
          <w:szCs w:val="28"/>
        </w:rPr>
        <w:t>на</w:t>
      </w:r>
      <w:r w:rsidRPr="00565A51">
        <w:rPr>
          <w:spacing w:val="-17"/>
          <w:sz w:val="28"/>
          <w:szCs w:val="28"/>
        </w:rPr>
        <w:t xml:space="preserve"> </w:t>
      </w:r>
      <w:r w:rsidRPr="00565A51">
        <w:rPr>
          <w:sz w:val="28"/>
          <w:szCs w:val="28"/>
        </w:rPr>
        <w:t>аудиторне</w:t>
      </w:r>
      <w:r w:rsidRPr="00565A51">
        <w:rPr>
          <w:spacing w:val="-18"/>
          <w:sz w:val="28"/>
          <w:szCs w:val="28"/>
        </w:rPr>
        <w:t xml:space="preserve"> </w:t>
      </w:r>
      <w:r w:rsidRPr="00565A51">
        <w:rPr>
          <w:sz w:val="28"/>
          <w:szCs w:val="28"/>
        </w:rPr>
        <w:t>опрацювання</w:t>
      </w:r>
      <w:r w:rsidRPr="00565A51">
        <w:rPr>
          <w:spacing w:val="-17"/>
          <w:sz w:val="28"/>
          <w:szCs w:val="28"/>
        </w:rPr>
        <w:t xml:space="preserve"> </w:t>
      </w:r>
      <w:r w:rsidRPr="00565A51">
        <w:rPr>
          <w:sz w:val="28"/>
          <w:szCs w:val="28"/>
        </w:rPr>
        <w:t>та</w:t>
      </w:r>
      <w:r w:rsidRPr="00565A51">
        <w:rPr>
          <w:spacing w:val="-18"/>
          <w:sz w:val="28"/>
          <w:szCs w:val="28"/>
        </w:rPr>
        <w:t xml:space="preserve"> </w:t>
      </w:r>
      <w:r w:rsidRPr="00565A51">
        <w:rPr>
          <w:sz w:val="28"/>
          <w:szCs w:val="28"/>
        </w:rPr>
        <w:t>виконання</w:t>
      </w:r>
      <w:r w:rsidRPr="00565A51">
        <w:rPr>
          <w:spacing w:val="-17"/>
          <w:sz w:val="28"/>
          <w:szCs w:val="28"/>
        </w:rPr>
        <w:t xml:space="preserve"> </w:t>
      </w:r>
      <w:r w:rsidRPr="00565A51">
        <w:rPr>
          <w:sz w:val="28"/>
          <w:szCs w:val="28"/>
        </w:rPr>
        <w:t>індивідуального</w:t>
      </w:r>
      <w:r w:rsidRPr="00565A51">
        <w:rPr>
          <w:spacing w:val="-18"/>
          <w:sz w:val="28"/>
          <w:szCs w:val="28"/>
        </w:rPr>
        <w:t xml:space="preserve"> </w:t>
      </w:r>
      <w:r w:rsidRPr="00565A51">
        <w:rPr>
          <w:sz w:val="28"/>
          <w:szCs w:val="28"/>
        </w:rPr>
        <w:t xml:space="preserve">творчого </w:t>
      </w:r>
      <w:r w:rsidRPr="00565A51">
        <w:rPr>
          <w:sz w:val="28"/>
          <w:szCs w:val="28"/>
        </w:rPr>
        <w:lastRenderedPageBreak/>
        <w:t>завдання (презентації, реферату).</w:t>
      </w:r>
    </w:p>
    <w:p w14:paraId="66055041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  <w:r w:rsidRPr="00565A51">
        <w:rPr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74E4B277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  <w:r w:rsidRPr="00565A51">
        <w:rPr>
          <w:sz w:val="28"/>
          <w:szCs w:val="28"/>
        </w:rPr>
        <w:t>Виконання здобувачем самостійної</w:t>
      </w:r>
      <w:r w:rsidRPr="00565A51">
        <w:rPr>
          <w:spacing w:val="-2"/>
          <w:sz w:val="28"/>
          <w:szCs w:val="28"/>
        </w:rPr>
        <w:t xml:space="preserve"> </w:t>
      </w:r>
      <w:r w:rsidRPr="00565A51">
        <w:rPr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навчальної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дисципліни,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передбачений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робочою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програмою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для засвоєння</w:t>
      </w:r>
      <w:r w:rsidRPr="00565A51">
        <w:rPr>
          <w:spacing w:val="-7"/>
          <w:sz w:val="28"/>
          <w:szCs w:val="28"/>
        </w:rPr>
        <w:t xml:space="preserve"> </w:t>
      </w:r>
      <w:r w:rsidRPr="00565A51">
        <w:rPr>
          <w:sz w:val="28"/>
          <w:szCs w:val="28"/>
        </w:rPr>
        <w:t>здобувачем</w:t>
      </w:r>
      <w:r w:rsidRPr="00565A51">
        <w:rPr>
          <w:spacing w:val="-7"/>
          <w:sz w:val="28"/>
          <w:szCs w:val="28"/>
        </w:rPr>
        <w:t xml:space="preserve"> </w:t>
      </w:r>
      <w:r w:rsidRPr="00565A51">
        <w:rPr>
          <w:sz w:val="28"/>
          <w:szCs w:val="28"/>
        </w:rPr>
        <w:t>у</w:t>
      </w:r>
      <w:r w:rsidRPr="00565A51">
        <w:rPr>
          <w:spacing w:val="-12"/>
          <w:sz w:val="28"/>
          <w:szCs w:val="28"/>
        </w:rPr>
        <w:t xml:space="preserve"> </w:t>
      </w:r>
      <w:r w:rsidRPr="00565A51">
        <w:rPr>
          <w:sz w:val="28"/>
          <w:szCs w:val="28"/>
        </w:rPr>
        <w:t>процесі</w:t>
      </w:r>
      <w:r w:rsidRPr="00565A51">
        <w:rPr>
          <w:spacing w:val="-13"/>
          <w:sz w:val="28"/>
          <w:szCs w:val="28"/>
        </w:rPr>
        <w:t xml:space="preserve"> </w:t>
      </w:r>
      <w:r w:rsidRPr="00565A51">
        <w:rPr>
          <w:sz w:val="28"/>
          <w:szCs w:val="28"/>
        </w:rPr>
        <w:t>самостійної</w:t>
      </w:r>
      <w:r w:rsidRPr="00565A51">
        <w:rPr>
          <w:spacing w:val="-1"/>
          <w:sz w:val="28"/>
          <w:szCs w:val="28"/>
        </w:rPr>
        <w:t xml:space="preserve"> </w:t>
      </w:r>
      <w:r w:rsidRPr="00565A51">
        <w:rPr>
          <w:sz w:val="28"/>
          <w:szCs w:val="28"/>
        </w:rPr>
        <w:t>роботи,</w:t>
      </w:r>
      <w:r w:rsidRPr="00565A51">
        <w:rPr>
          <w:spacing w:val="-10"/>
          <w:sz w:val="28"/>
          <w:szCs w:val="28"/>
        </w:rPr>
        <w:t xml:space="preserve"> </w:t>
      </w:r>
      <w:r w:rsidRPr="00565A51">
        <w:rPr>
          <w:sz w:val="28"/>
          <w:szCs w:val="28"/>
        </w:rPr>
        <w:t>виноситься</w:t>
      </w:r>
      <w:r w:rsidRPr="00565A51">
        <w:rPr>
          <w:spacing w:val="-3"/>
          <w:sz w:val="28"/>
          <w:szCs w:val="28"/>
        </w:rPr>
        <w:t xml:space="preserve"> </w:t>
      </w:r>
      <w:r w:rsidRPr="00565A51">
        <w:rPr>
          <w:sz w:val="28"/>
          <w:szCs w:val="28"/>
        </w:rPr>
        <w:t>на</w:t>
      </w:r>
      <w:r w:rsidRPr="00565A51">
        <w:rPr>
          <w:spacing w:val="-12"/>
          <w:sz w:val="28"/>
          <w:szCs w:val="28"/>
        </w:rPr>
        <w:t xml:space="preserve"> </w:t>
      </w:r>
      <w:r w:rsidRPr="00565A51">
        <w:rPr>
          <w:sz w:val="28"/>
          <w:szCs w:val="28"/>
        </w:rPr>
        <w:t>поточний</w:t>
      </w:r>
      <w:r w:rsidRPr="00565A51">
        <w:rPr>
          <w:spacing w:val="-5"/>
          <w:sz w:val="28"/>
          <w:szCs w:val="28"/>
        </w:rPr>
        <w:t xml:space="preserve"> </w:t>
      </w:r>
      <w:r w:rsidRPr="00565A51">
        <w:rPr>
          <w:sz w:val="28"/>
          <w:szCs w:val="28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049F6BCE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</w:p>
    <w:p w14:paraId="72F778F4" w14:textId="77777777" w:rsidR="00565A51" w:rsidRPr="00565A51" w:rsidRDefault="00565A51" w:rsidP="00565A51">
      <w:pPr>
        <w:jc w:val="center"/>
        <w:outlineLvl w:val="1"/>
        <w:rPr>
          <w:b/>
          <w:bCs/>
          <w:sz w:val="28"/>
          <w:szCs w:val="28"/>
        </w:rPr>
      </w:pPr>
      <w:r w:rsidRPr="00565A51">
        <w:rPr>
          <w:b/>
          <w:bCs/>
          <w:sz w:val="28"/>
          <w:szCs w:val="28"/>
        </w:rPr>
        <w:t>Види</w:t>
      </w:r>
      <w:r w:rsidRPr="00565A51">
        <w:rPr>
          <w:b/>
          <w:bCs/>
          <w:spacing w:val="-14"/>
          <w:sz w:val="28"/>
          <w:szCs w:val="28"/>
        </w:rPr>
        <w:t xml:space="preserve"> </w:t>
      </w:r>
      <w:r w:rsidRPr="00565A51">
        <w:rPr>
          <w:b/>
          <w:bCs/>
          <w:sz w:val="28"/>
          <w:szCs w:val="28"/>
        </w:rPr>
        <w:t>самостійної</w:t>
      </w:r>
      <w:r w:rsidRPr="00565A51">
        <w:rPr>
          <w:b/>
          <w:bCs/>
          <w:spacing w:val="-12"/>
          <w:sz w:val="28"/>
          <w:szCs w:val="28"/>
        </w:rPr>
        <w:t xml:space="preserve"> </w:t>
      </w:r>
      <w:r w:rsidRPr="00565A51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565A51" w:rsidRPr="00565A51" w14:paraId="1AE2A8D1" w14:textId="77777777" w:rsidTr="00DA59C1">
        <w:trPr>
          <w:trHeight w:val="642"/>
        </w:trPr>
        <w:tc>
          <w:tcPr>
            <w:tcW w:w="566" w:type="dxa"/>
          </w:tcPr>
          <w:p w14:paraId="1AE80E8C" w14:textId="77777777" w:rsidR="00565A51" w:rsidRPr="00565A51" w:rsidRDefault="00565A51" w:rsidP="00565A51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24" w:name="_Hlk192792818"/>
            <w:r w:rsidRPr="00565A51">
              <w:rPr>
                <w:spacing w:val="-10"/>
                <w:sz w:val="24"/>
              </w:rPr>
              <w:t xml:space="preserve">№ </w:t>
            </w:r>
            <w:r w:rsidRPr="00565A51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5382C588" w14:textId="77777777" w:rsidR="00565A51" w:rsidRPr="00565A51" w:rsidRDefault="00565A51" w:rsidP="00565A51">
            <w:pPr>
              <w:spacing w:before="179"/>
              <w:ind w:left="687"/>
              <w:rPr>
                <w:sz w:val="24"/>
              </w:rPr>
            </w:pPr>
            <w:r w:rsidRPr="00565A51">
              <w:rPr>
                <w:sz w:val="24"/>
              </w:rPr>
              <w:t>Вид</w:t>
            </w:r>
            <w:r w:rsidRPr="00565A51">
              <w:rPr>
                <w:spacing w:val="-5"/>
                <w:sz w:val="24"/>
              </w:rPr>
              <w:t xml:space="preserve"> </w:t>
            </w:r>
            <w:r w:rsidRPr="00565A51">
              <w:rPr>
                <w:sz w:val="24"/>
              </w:rPr>
              <w:t>самостійної</w:t>
            </w:r>
            <w:r w:rsidRPr="00565A51">
              <w:rPr>
                <w:spacing w:val="-10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5AE0E6D8" w14:textId="77777777" w:rsidR="00565A51" w:rsidRPr="00565A51" w:rsidRDefault="00565A51" w:rsidP="00565A51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0104D0A7" w14:textId="77777777" w:rsidR="00565A51" w:rsidRPr="00565A51" w:rsidRDefault="00565A51" w:rsidP="00565A51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30C54486" w14:textId="77777777" w:rsidR="00565A51" w:rsidRPr="00565A51" w:rsidRDefault="00565A51" w:rsidP="00565A51">
            <w:pPr>
              <w:spacing w:before="42" w:line="237" w:lineRule="auto"/>
              <w:ind w:left="630" w:hanging="308"/>
              <w:rPr>
                <w:sz w:val="24"/>
              </w:rPr>
            </w:pPr>
            <w:r w:rsidRPr="00565A51">
              <w:rPr>
                <w:sz w:val="24"/>
              </w:rPr>
              <w:t>Форма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>та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 xml:space="preserve">метод </w:t>
            </w:r>
            <w:r w:rsidRPr="00565A51">
              <w:rPr>
                <w:spacing w:val="-2"/>
                <w:sz w:val="24"/>
              </w:rPr>
              <w:t>контролю</w:t>
            </w:r>
          </w:p>
        </w:tc>
      </w:tr>
      <w:tr w:rsidR="00565A51" w:rsidRPr="00565A51" w14:paraId="3A9E5A77" w14:textId="77777777" w:rsidTr="00DA59C1">
        <w:trPr>
          <w:trHeight w:val="830"/>
        </w:trPr>
        <w:tc>
          <w:tcPr>
            <w:tcW w:w="566" w:type="dxa"/>
          </w:tcPr>
          <w:p w14:paraId="04731AA1" w14:textId="77777777" w:rsidR="00565A51" w:rsidRPr="00565A51" w:rsidRDefault="00565A51" w:rsidP="00565A51">
            <w:pPr>
              <w:spacing w:before="270"/>
              <w:ind w:left="14"/>
              <w:jc w:val="center"/>
              <w:rPr>
                <w:sz w:val="24"/>
              </w:rPr>
            </w:pPr>
            <w:r w:rsidRPr="00565A51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4ED15343" w14:textId="77777777" w:rsidR="00565A51" w:rsidRPr="00565A51" w:rsidRDefault="00565A51" w:rsidP="00565A51">
            <w:pPr>
              <w:spacing w:before="131" w:line="242" w:lineRule="auto"/>
              <w:ind w:left="9" w:right="70"/>
              <w:rPr>
                <w:sz w:val="24"/>
              </w:rPr>
            </w:pPr>
            <w:r w:rsidRPr="00565A51">
              <w:rPr>
                <w:sz w:val="24"/>
              </w:rPr>
              <w:t>Опрацювання питань, що виносяться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>на</w:t>
            </w:r>
            <w:r w:rsidRPr="00565A51">
              <w:rPr>
                <w:spacing w:val="-12"/>
                <w:sz w:val="24"/>
              </w:rPr>
              <w:t xml:space="preserve"> </w:t>
            </w:r>
            <w:r w:rsidRPr="00565A51">
              <w:rPr>
                <w:sz w:val="24"/>
              </w:rPr>
              <w:t>самостійне</w:t>
            </w:r>
            <w:r w:rsidRPr="00565A51">
              <w:rPr>
                <w:spacing w:val="-12"/>
                <w:sz w:val="24"/>
              </w:rPr>
              <w:t xml:space="preserve"> </w:t>
            </w:r>
            <w:r w:rsidRPr="00565A51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4F741F72" w14:textId="77777777" w:rsidR="00565A51" w:rsidRPr="00565A51" w:rsidRDefault="00565A51" w:rsidP="00565A51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565A51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34E7425D" w14:textId="77777777" w:rsidR="00565A51" w:rsidRPr="00565A51" w:rsidRDefault="00565A51" w:rsidP="00565A51">
            <w:pPr>
              <w:spacing w:line="237" w:lineRule="auto"/>
              <w:ind w:left="385" w:hanging="29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Протягом вивчення</w:t>
            </w:r>
          </w:p>
          <w:p w14:paraId="26E9BD7B" w14:textId="77777777" w:rsidR="00565A51" w:rsidRPr="00565A51" w:rsidRDefault="00565A51" w:rsidP="00565A51">
            <w:pPr>
              <w:spacing w:before="2" w:line="261" w:lineRule="exact"/>
              <w:ind w:left="265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7016ED66" w14:textId="77777777" w:rsidR="00565A51" w:rsidRPr="00565A51" w:rsidRDefault="00565A51" w:rsidP="00565A51">
            <w:pPr>
              <w:spacing w:before="131" w:line="242" w:lineRule="auto"/>
              <w:ind w:left="538" w:hanging="308"/>
              <w:rPr>
                <w:sz w:val="24"/>
              </w:rPr>
            </w:pPr>
            <w:r w:rsidRPr="00565A51">
              <w:rPr>
                <w:sz w:val="24"/>
              </w:rPr>
              <w:t>Усне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>та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 xml:space="preserve">письмове </w:t>
            </w:r>
            <w:r w:rsidRPr="00565A51">
              <w:rPr>
                <w:spacing w:val="-2"/>
                <w:sz w:val="24"/>
              </w:rPr>
              <w:t>опитування</w:t>
            </w:r>
          </w:p>
        </w:tc>
      </w:tr>
      <w:tr w:rsidR="00565A51" w:rsidRPr="00565A51" w14:paraId="7AD291E1" w14:textId="77777777" w:rsidTr="00DA59C1">
        <w:trPr>
          <w:trHeight w:val="552"/>
        </w:trPr>
        <w:tc>
          <w:tcPr>
            <w:tcW w:w="566" w:type="dxa"/>
          </w:tcPr>
          <w:p w14:paraId="68015D2C" w14:textId="77777777" w:rsidR="00565A51" w:rsidRPr="00565A51" w:rsidRDefault="00565A51" w:rsidP="00565A51">
            <w:pPr>
              <w:spacing w:before="131"/>
              <w:ind w:left="14"/>
              <w:jc w:val="center"/>
              <w:rPr>
                <w:sz w:val="24"/>
              </w:rPr>
            </w:pPr>
            <w:r w:rsidRPr="00565A51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176047F0" w14:textId="77777777" w:rsidR="00565A51" w:rsidRPr="00565A51" w:rsidRDefault="00565A51" w:rsidP="00565A51">
            <w:pPr>
              <w:spacing w:line="268" w:lineRule="exact"/>
              <w:ind w:left="9"/>
              <w:rPr>
                <w:sz w:val="24"/>
              </w:rPr>
            </w:pPr>
            <w:r w:rsidRPr="00565A51">
              <w:rPr>
                <w:sz w:val="24"/>
              </w:rPr>
              <w:t>Підготовка</w:t>
            </w:r>
            <w:r w:rsidRPr="00565A51">
              <w:rPr>
                <w:spacing w:val="-5"/>
                <w:sz w:val="24"/>
              </w:rPr>
              <w:t xml:space="preserve"> </w:t>
            </w:r>
            <w:r w:rsidRPr="00565A51">
              <w:rPr>
                <w:sz w:val="24"/>
              </w:rPr>
              <w:t>до</w:t>
            </w:r>
            <w:r w:rsidRPr="00565A51">
              <w:rPr>
                <w:spacing w:val="-3"/>
                <w:sz w:val="24"/>
              </w:rPr>
              <w:t xml:space="preserve"> </w:t>
            </w:r>
            <w:r w:rsidRPr="00565A51">
              <w:rPr>
                <w:sz w:val="24"/>
              </w:rPr>
              <w:t>лекційних</w:t>
            </w:r>
            <w:r w:rsidRPr="00565A51">
              <w:rPr>
                <w:spacing w:val="-8"/>
                <w:sz w:val="24"/>
              </w:rPr>
              <w:t xml:space="preserve"> </w:t>
            </w:r>
            <w:r w:rsidRPr="00565A51">
              <w:rPr>
                <w:spacing w:val="-5"/>
                <w:sz w:val="24"/>
              </w:rPr>
              <w:t>та</w:t>
            </w:r>
          </w:p>
          <w:p w14:paraId="63B48BB1" w14:textId="77777777" w:rsidR="00565A51" w:rsidRPr="00565A51" w:rsidRDefault="00565A51" w:rsidP="00565A51">
            <w:pPr>
              <w:spacing w:before="2" w:line="261" w:lineRule="exact"/>
              <w:ind w:left="9"/>
              <w:rPr>
                <w:sz w:val="24"/>
              </w:rPr>
            </w:pPr>
            <w:r w:rsidRPr="00565A51">
              <w:rPr>
                <w:sz w:val="24"/>
              </w:rPr>
              <w:t>практичних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205FE669" w14:textId="77777777" w:rsidR="00565A51" w:rsidRPr="00565A51" w:rsidRDefault="00565A51" w:rsidP="00565A51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565A51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1A170D35" w14:textId="77777777" w:rsidR="00565A51" w:rsidRPr="00565A51" w:rsidRDefault="00565A51" w:rsidP="00565A51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0162738A" w14:textId="77777777" w:rsidR="00565A51" w:rsidRPr="00565A51" w:rsidRDefault="00565A51" w:rsidP="00565A51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565A51">
              <w:rPr>
                <w:sz w:val="24"/>
              </w:rPr>
              <w:t>Усне</w:t>
            </w:r>
            <w:r w:rsidRPr="00565A51">
              <w:rPr>
                <w:spacing w:val="-1"/>
                <w:sz w:val="24"/>
              </w:rPr>
              <w:t xml:space="preserve"> </w:t>
            </w:r>
            <w:r w:rsidRPr="00565A51">
              <w:rPr>
                <w:sz w:val="24"/>
              </w:rPr>
              <w:t xml:space="preserve">та </w:t>
            </w:r>
            <w:r w:rsidRPr="00565A51">
              <w:rPr>
                <w:spacing w:val="-2"/>
                <w:sz w:val="24"/>
              </w:rPr>
              <w:t>письмове</w:t>
            </w:r>
          </w:p>
          <w:p w14:paraId="38F71AF9" w14:textId="77777777" w:rsidR="00565A51" w:rsidRPr="00565A51" w:rsidRDefault="00565A51" w:rsidP="00565A51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опитування</w:t>
            </w:r>
          </w:p>
        </w:tc>
      </w:tr>
      <w:tr w:rsidR="00565A51" w:rsidRPr="00565A51" w14:paraId="5BBFDDD5" w14:textId="77777777" w:rsidTr="00DA59C1">
        <w:trPr>
          <w:trHeight w:val="551"/>
        </w:trPr>
        <w:tc>
          <w:tcPr>
            <w:tcW w:w="566" w:type="dxa"/>
          </w:tcPr>
          <w:p w14:paraId="7B335EB8" w14:textId="77777777" w:rsidR="00565A51" w:rsidRPr="00565A51" w:rsidRDefault="00565A51" w:rsidP="00565A51">
            <w:pPr>
              <w:spacing w:before="131"/>
              <w:ind w:left="14"/>
              <w:jc w:val="center"/>
              <w:rPr>
                <w:sz w:val="24"/>
              </w:rPr>
            </w:pPr>
            <w:r w:rsidRPr="00565A51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7CC5ADF4" w14:textId="77777777" w:rsidR="00565A51" w:rsidRPr="00565A51" w:rsidRDefault="00565A51" w:rsidP="00565A51">
            <w:pPr>
              <w:spacing w:line="268" w:lineRule="exact"/>
              <w:ind w:left="9"/>
              <w:rPr>
                <w:sz w:val="24"/>
              </w:rPr>
            </w:pPr>
            <w:r w:rsidRPr="00565A51">
              <w:rPr>
                <w:spacing w:val="-5"/>
                <w:sz w:val="24"/>
              </w:rPr>
              <w:t>Підготовка</w:t>
            </w:r>
            <w:r w:rsidRPr="00565A51">
              <w:rPr>
                <w:spacing w:val="1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>індивідуальних</w:t>
            </w:r>
          </w:p>
          <w:p w14:paraId="46AF663F" w14:textId="77777777" w:rsidR="00565A51" w:rsidRPr="00565A51" w:rsidRDefault="00565A51" w:rsidP="00565A51">
            <w:pPr>
              <w:spacing w:before="2" w:line="261" w:lineRule="exact"/>
              <w:ind w:left="9"/>
              <w:rPr>
                <w:sz w:val="24"/>
              </w:rPr>
            </w:pPr>
            <w:r w:rsidRPr="00565A51">
              <w:rPr>
                <w:spacing w:val="-4"/>
                <w:sz w:val="24"/>
              </w:rPr>
              <w:t>питань</w:t>
            </w:r>
            <w:r w:rsidRPr="00565A51">
              <w:rPr>
                <w:spacing w:val="-14"/>
                <w:sz w:val="24"/>
              </w:rPr>
              <w:t xml:space="preserve"> </w:t>
            </w:r>
            <w:r w:rsidRPr="00565A51">
              <w:rPr>
                <w:spacing w:val="-4"/>
                <w:sz w:val="24"/>
              </w:rPr>
              <w:t>з</w:t>
            </w:r>
            <w:r w:rsidRPr="00565A51">
              <w:rPr>
                <w:spacing w:val="-8"/>
                <w:sz w:val="24"/>
              </w:rPr>
              <w:t xml:space="preserve"> </w:t>
            </w:r>
            <w:r w:rsidRPr="00565A51">
              <w:rPr>
                <w:spacing w:val="-4"/>
                <w:sz w:val="24"/>
              </w:rPr>
              <w:t>тематики</w:t>
            </w:r>
            <w:r w:rsidRPr="00565A51">
              <w:rPr>
                <w:spacing w:val="-6"/>
                <w:sz w:val="24"/>
              </w:rPr>
              <w:t xml:space="preserve"> </w:t>
            </w:r>
            <w:r w:rsidRPr="00565A51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51F25B6C" w14:textId="77777777" w:rsidR="00565A51" w:rsidRPr="00565A51" w:rsidRDefault="00565A51" w:rsidP="00565A51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565A51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9AA2496" w14:textId="77777777" w:rsidR="00565A51" w:rsidRPr="00565A51" w:rsidRDefault="00565A51" w:rsidP="00565A51">
            <w:pPr>
              <w:spacing w:before="131"/>
              <w:ind w:left="16"/>
              <w:jc w:val="center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6F4A6CF9" w14:textId="77777777" w:rsidR="00565A51" w:rsidRPr="00565A51" w:rsidRDefault="00565A51" w:rsidP="00565A51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565A51">
              <w:rPr>
                <w:sz w:val="24"/>
              </w:rPr>
              <w:t xml:space="preserve">Усне та </w:t>
            </w:r>
            <w:r w:rsidRPr="00565A51">
              <w:rPr>
                <w:spacing w:val="-2"/>
                <w:sz w:val="24"/>
              </w:rPr>
              <w:t>письмове</w:t>
            </w:r>
          </w:p>
          <w:p w14:paraId="15438E89" w14:textId="77777777" w:rsidR="00565A51" w:rsidRPr="00565A51" w:rsidRDefault="00565A51" w:rsidP="00565A51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опитування</w:t>
            </w:r>
          </w:p>
        </w:tc>
      </w:tr>
      <w:tr w:rsidR="00565A51" w:rsidRPr="00565A51" w14:paraId="57185314" w14:textId="77777777" w:rsidTr="00DA59C1">
        <w:trPr>
          <w:trHeight w:val="830"/>
        </w:trPr>
        <w:tc>
          <w:tcPr>
            <w:tcW w:w="566" w:type="dxa"/>
          </w:tcPr>
          <w:p w14:paraId="6AAE19D4" w14:textId="77777777" w:rsidR="00565A51" w:rsidRPr="00565A51" w:rsidRDefault="00565A51" w:rsidP="00565A51">
            <w:pPr>
              <w:spacing w:before="270"/>
              <w:ind w:left="14"/>
              <w:jc w:val="center"/>
              <w:rPr>
                <w:sz w:val="24"/>
              </w:rPr>
            </w:pPr>
            <w:r w:rsidRPr="00565A51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3421D7F9" w14:textId="77777777" w:rsidR="00565A51" w:rsidRPr="00565A51" w:rsidRDefault="00565A51" w:rsidP="00565A51">
            <w:pPr>
              <w:spacing w:line="268" w:lineRule="exact"/>
              <w:ind w:left="9"/>
              <w:rPr>
                <w:sz w:val="24"/>
              </w:rPr>
            </w:pPr>
            <w:r w:rsidRPr="00565A51">
              <w:rPr>
                <w:sz w:val="24"/>
              </w:rPr>
              <w:t>Індивідуальні</w:t>
            </w:r>
            <w:r w:rsidRPr="00565A51">
              <w:rPr>
                <w:spacing w:val="-12"/>
                <w:sz w:val="24"/>
              </w:rPr>
              <w:t xml:space="preserve"> </w:t>
            </w:r>
            <w:r w:rsidRPr="00565A51">
              <w:rPr>
                <w:sz w:val="24"/>
              </w:rPr>
              <w:t>творчі</w:t>
            </w:r>
            <w:r w:rsidRPr="00565A51">
              <w:rPr>
                <w:spacing w:val="-11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>завдання</w:t>
            </w:r>
          </w:p>
          <w:p w14:paraId="11672BE6" w14:textId="77777777" w:rsidR="00565A51" w:rsidRPr="00565A51" w:rsidRDefault="00565A51" w:rsidP="00565A51">
            <w:pPr>
              <w:spacing w:line="274" w:lineRule="exact"/>
              <w:ind w:left="9"/>
              <w:rPr>
                <w:sz w:val="24"/>
              </w:rPr>
            </w:pPr>
            <w:r w:rsidRPr="00565A51">
              <w:rPr>
                <w:sz w:val="24"/>
              </w:rPr>
              <w:t>(виконання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>презентації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z w:val="24"/>
              </w:rPr>
              <w:t>за</w:t>
            </w:r>
            <w:r w:rsidRPr="00565A51">
              <w:rPr>
                <w:spacing w:val="-11"/>
                <w:sz w:val="24"/>
              </w:rPr>
              <w:t xml:space="preserve"> </w:t>
            </w:r>
            <w:r w:rsidRPr="00565A51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3E0BD220" w14:textId="77777777" w:rsidR="00565A51" w:rsidRPr="00565A51" w:rsidRDefault="00565A51" w:rsidP="00565A51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565A51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6688D89C" w14:textId="77777777" w:rsidR="00565A51" w:rsidRPr="00565A51" w:rsidRDefault="00565A51" w:rsidP="00565A51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565A51">
              <w:rPr>
                <w:sz w:val="24"/>
              </w:rPr>
              <w:t>1</w:t>
            </w:r>
            <w:r w:rsidRPr="00565A51">
              <w:rPr>
                <w:spacing w:val="1"/>
                <w:sz w:val="24"/>
              </w:rPr>
              <w:t xml:space="preserve"> </w:t>
            </w:r>
            <w:r w:rsidRPr="00565A51">
              <w:rPr>
                <w:sz w:val="24"/>
              </w:rPr>
              <w:t>раз</w:t>
            </w:r>
            <w:r w:rsidRPr="00565A51">
              <w:rPr>
                <w:spacing w:val="3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2AEAC159" w14:textId="77777777" w:rsidR="00565A51" w:rsidRPr="00565A51" w:rsidRDefault="00565A51" w:rsidP="00565A51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565A51">
              <w:rPr>
                <w:sz w:val="24"/>
              </w:rPr>
              <w:t>Обговорення,</w:t>
            </w:r>
            <w:r w:rsidRPr="00565A51">
              <w:rPr>
                <w:spacing w:val="-15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>виступ</w:t>
            </w:r>
          </w:p>
          <w:p w14:paraId="0B0843A9" w14:textId="77777777" w:rsidR="00565A51" w:rsidRPr="00565A51" w:rsidRDefault="00565A51" w:rsidP="00565A51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з</w:t>
            </w:r>
            <w:r w:rsidRPr="00565A51">
              <w:rPr>
                <w:spacing w:val="-13"/>
                <w:sz w:val="24"/>
              </w:rPr>
              <w:t xml:space="preserve"> </w:t>
            </w:r>
            <w:r w:rsidRPr="00565A51">
              <w:rPr>
                <w:spacing w:val="-2"/>
                <w:sz w:val="24"/>
              </w:rPr>
              <w:t xml:space="preserve">презентацією, </w:t>
            </w:r>
            <w:r w:rsidRPr="00565A51">
              <w:rPr>
                <w:sz w:val="24"/>
              </w:rPr>
              <w:t>усний захист</w:t>
            </w:r>
          </w:p>
        </w:tc>
      </w:tr>
      <w:tr w:rsidR="00565A51" w:rsidRPr="00565A51" w14:paraId="71966CC5" w14:textId="77777777" w:rsidTr="00DA59C1">
        <w:trPr>
          <w:trHeight w:val="551"/>
        </w:trPr>
        <w:tc>
          <w:tcPr>
            <w:tcW w:w="566" w:type="dxa"/>
          </w:tcPr>
          <w:p w14:paraId="5B38184E" w14:textId="77777777" w:rsidR="00565A51" w:rsidRPr="00565A51" w:rsidRDefault="00565A51" w:rsidP="00565A51">
            <w:pPr>
              <w:spacing w:before="131"/>
              <w:ind w:left="14"/>
              <w:jc w:val="center"/>
              <w:rPr>
                <w:sz w:val="24"/>
              </w:rPr>
            </w:pPr>
            <w:r w:rsidRPr="00565A51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120953B6" w14:textId="77777777" w:rsidR="00565A51" w:rsidRPr="00565A51" w:rsidRDefault="00565A51" w:rsidP="00565A51">
            <w:pPr>
              <w:spacing w:before="131"/>
              <w:ind w:left="9"/>
              <w:rPr>
                <w:sz w:val="24"/>
              </w:rPr>
            </w:pPr>
            <w:r w:rsidRPr="00565A51">
              <w:rPr>
                <w:sz w:val="24"/>
              </w:rPr>
              <w:t>Підготовка</w:t>
            </w:r>
            <w:r w:rsidRPr="00565A51">
              <w:rPr>
                <w:spacing w:val="-3"/>
                <w:sz w:val="24"/>
              </w:rPr>
              <w:t xml:space="preserve"> </w:t>
            </w:r>
            <w:r w:rsidRPr="00565A51">
              <w:rPr>
                <w:sz w:val="24"/>
              </w:rPr>
              <w:t xml:space="preserve">до </w:t>
            </w:r>
            <w:r w:rsidRPr="00565A51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0ADD2BC3" w14:textId="77777777" w:rsidR="00565A51" w:rsidRPr="00565A51" w:rsidRDefault="00565A51" w:rsidP="00565A51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565A51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61E4859F" w14:textId="77777777" w:rsidR="00565A51" w:rsidRPr="00565A51" w:rsidRDefault="00565A51" w:rsidP="00565A51">
            <w:pPr>
              <w:spacing w:line="267" w:lineRule="exact"/>
              <w:ind w:left="390"/>
              <w:rPr>
                <w:sz w:val="24"/>
              </w:rPr>
            </w:pPr>
            <w:r w:rsidRPr="00565A51">
              <w:rPr>
                <w:sz w:val="24"/>
              </w:rPr>
              <w:t>2</w:t>
            </w:r>
            <w:r w:rsidRPr="00565A51">
              <w:rPr>
                <w:spacing w:val="1"/>
                <w:sz w:val="24"/>
              </w:rPr>
              <w:t xml:space="preserve"> </w:t>
            </w:r>
            <w:r w:rsidRPr="00565A51">
              <w:rPr>
                <w:sz w:val="24"/>
              </w:rPr>
              <w:t>рази</w:t>
            </w:r>
            <w:r w:rsidRPr="00565A51">
              <w:rPr>
                <w:spacing w:val="-2"/>
                <w:sz w:val="24"/>
              </w:rPr>
              <w:t xml:space="preserve"> </w:t>
            </w:r>
            <w:r w:rsidRPr="00565A51">
              <w:rPr>
                <w:spacing w:val="-5"/>
                <w:sz w:val="24"/>
              </w:rPr>
              <w:t>на</w:t>
            </w:r>
          </w:p>
          <w:p w14:paraId="16E6FDEE" w14:textId="77777777" w:rsidR="00565A51" w:rsidRPr="00565A51" w:rsidRDefault="00565A51" w:rsidP="00565A51">
            <w:pPr>
              <w:spacing w:line="265" w:lineRule="exact"/>
              <w:ind w:left="457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36A84CC8" w14:textId="77777777" w:rsidR="00565A51" w:rsidRPr="00565A51" w:rsidRDefault="00565A51" w:rsidP="00565A51">
            <w:pPr>
              <w:spacing w:before="131"/>
              <w:ind w:left="548"/>
              <w:rPr>
                <w:sz w:val="24"/>
              </w:rPr>
            </w:pPr>
            <w:r w:rsidRPr="00565A51">
              <w:rPr>
                <w:spacing w:val="-2"/>
                <w:sz w:val="24"/>
              </w:rPr>
              <w:t>Тестування</w:t>
            </w:r>
          </w:p>
        </w:tc>
      </w:tr>
      <w:tr w:rsidR="00565A51" w:rsidRPr="00565A51" w14:paraId="5A33D1EF" w14:textId="77777777" w:rsidTr="00DA59C1">
        <w:trPr>
          <w:trHeight w:val="321"/>
        </w:trPr>
        <w:tc>
          <w:tcPr>
            <w:tcW w:w="4388" w:type="dxa"/>
            <w:gridSpan w:val="2"/>
          </w:tcPr>
          <w:p w14:paraId="32D7B2C9" w14:textId="77777777" w:rsidR="00565A51" w:rsidRPr="00565A51" w:rsidRDefault="00565A51" w:rsidP="00565A51">
            <w:pPr>
              <w:spacing w:before="20"/>
              <w:ind w:left="9"/>
              <w:rPr>
                <w:b/>
                <w:sz w:val="24"/>
              </w:rPr>
            </w:pPr>
            <w:r w:rsidRPr="00565A51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17F28E2E" w14:textId="77777777" w:rsidR="00565A51" w:rsidRPr="00565A51" w:rsidRDefault="00565A51" w:rsidP="00565A51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565A51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4F454749" w14:textId="77777777" w:rsidR="00565A51" w:rsidRPr="00565A51" w:rsidRDefault="00565A51" w:rsidP="00565A51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2FCCADC9" w14:textId="77777777" w:rsidR="00565A51" w:rsidRPr="00565A51" w:rsidRDefault="00565A51" w:rsidP="00565A51">
            <w:pPr>
              <w:rPr>
                <w:bCs/>
                <w:sz w:val="24"/>
              </w:rPr>
            </w:pPr>
          </w:p>
        </w:tc>
      </w:tr>
      <w:bookmarkEnd w:id="24"/>
    </w:tbl>
    <w:p w14:paraId="11099678" w14:textId="77777777" w:rsidR="00565A51" w:rsidRPr="00565A51" w:rsidRDefault="00565A51" w:rsidP="00565A51">
      <w:pPr>
        <w:ind w:firstLine="709"/>
        <w:jc w:val="both"/>
        <w:rPr>
          <w:sz w:val="28"/>
          <w:szCs w:val="28"/>
        </w:rPr>
      </w:pPr>
    </w:p>
    <w:p w14:paraId="37DE2880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  <w:bookmarkStart w:id="25" w:name="_Hlk192801585"/>
      <w:r w:rsidRPr="00565A51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60C48519" w14:textId="77777777" w:rsidR="00565A51" w:rsidRPr="00565A51" w:rsidRDefault="00565A51" w:rsidP="00565A51">
      <w:pPr>
        <w:ind w:firstLine="720"/>
        <w:jc w:val="both"/>
        <w:rPr>
          <w:sz w:val="28"/>
          <w:szCs w:val="28"/>
        </w:rPr>
      </w:pPr>
      <w:r w:rsidRPr="00565A51">
        <w:rPr>
          <w:sz w:val="28"/>
          <w:szCs w:val="28"/>
        </w:rPr>
        <w:t>У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випадку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реалізації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індивідуальної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освітньої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траєкторії</w:t>
      </w:r>
      <w:r w:rsidRPr="00565A51">
        <w:rPr>
          <w:spacing w:val="80"/>
          <w:sz w:val="28"/>
          <w:szCs w:val="28"/>
        </w:rPr>
        <w:t xml:space="preserve"> </w:t>
      </w:r>
      <w:r w:rsidRPr="00565A51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22"/>
    <w:bookmarkEnd w:id="25"/>
    <w:p w14:paraId="6E32FEAC" w14:textId="0B400DAA" w:rsidR="00565A51" w:rsidRDefault="00565A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23"/>
    <w:p w14:paraId="35611095" w14:textId="77777777" w:rsidR="00565A51" w:rsidRPr="00565A51" w:rsidRDefault="00565A51" w:rsidP="00565A51">
      <w:pPr>
        <w:jc w:val="center"/>
        <w:outlineLvl w:val="0"/>
        <w:rPr>
          <w:b/>
          <w:bCs/>
          <w:sz w:val="28"/>
          <w:szCs w:val="28"/>
        </w:rPr>
      </w:pPr>
      <w:r w:rsidRPr="00565A51">
        <w:rPr>
          <w:b/>
          <w:bCs/>
          <w:sz w:val="28"/>
          <w:szCs w:val="28"/>
        </w:rPr>
        <w:lastRenderedPageBreak/>
        <w:t>РЕКОМЕНДОВАНІ</w:t>
      </w:r>
      <w:r w:rsidRPr="00565A51">
        <w:rPr>
          <w:b/>
          <w:bCs/>
          <w:spacing w:val="-16"/>
          <w:sz w:val="28"/>
          <w:szCs w:val="28"/>
        </w:rPr>
        <w:t xml:space="preserve"> </w:t>
      </w:r>
      <w:r w:rsidRPr="00565A51">
        <w:rPr>
          <w:b/>
          <w:bCs/>
          <w:sz w:val="28"/>
          <w:szCs w:val="28"/>
        </w:rPr>
        <w:t>ДЖЕРЕЛА</w:t>
      </w:r>
      <w:r w:rsidRPr="00565A51">
        <w:rPr>
          <w:b/>
          <w:bCs/>
          <w:spacing w:val="-16"/>
          <w:sz w:val="28"/>
          <w:szCs w:val="28"/>
        </w:rPr>
        <w:t xml:space="preserve"> </w:t>
      </w:r>
      <w:r w:rsidRPr="00565A51">
        <w:rPr>
          <w:b/>
          <w:bCs/>
          <w:spacing w:val="-2"/>
          <w:sz w:val="28"/>
          <w:szCs w:val="28"/>
        </w:rPr>
        <w:t>ІНФОРМАЦІЇ</w:t>
      </w:r>
    </w:p>
    <w:p w14:paraId="67C606F5" w14:textId="77777777" w:rsidR="00565A51" w:rsidRPr="00565A51" w:rsidRDefault="00565A51" w:rsidP="00565A51">
      <w:pPr>
        <w:jc w:val="center"/>
        <w:rPr>
          <w:b/>
          <w:sz w:val="28"/>
          <w:szCs w:val="28"/>
        </w:rPr>
      </w:pPr>
    </w:p>
    <w:p w14:paraId="3305D53F" w14:textId="77777777" w:rsidR="00565A51" w:rsidRPr="00565A51" w:rsidRDefault="00565A51" w:rsidP="00565A51">
      <w:pPr>
        <w:jc w:val="center"/>
        <w:outlineLvl w:val="1"/>
        <w:rPr>
          <w:b/>
          <w:bCs/>
          <w:sz w:val="28"/>
          <w:szCs w:val="28"/>
        </w:rPr>
      </w:pPr>
      <w:r w:rsidRPr="00565A51">
        <w:rPr>
          <w:b/>
          <w:bCs/>
          <w:sz w:val="28"/>
          <w:szCs w:val="28"/>
        </w:rPr>
        <w:t>Основна</w:t>
      </w:r>
      <w:r w:rsidRPr="00565A51">
        <w:rPr>
          <w:b/>
          <w:bCs/>
          <w:spacing w:val="-14"/>
          <w:sz w:val="28"/>
          <w:szCs w:val="28"/>
        </w:rPr>
        <w:t xml:space="preserve"> </w:t>
      </w:r>
      <w:r w:rsidRPr="00565A51">
        <w:rPr>
          <w:b/>
          <w:bCs/>
          <w:spacing w:val="-2"/>
          <w:sz w:val="28"/>
          <w:szCs w:val="28"/>
        </w:rPr>
        <w:t>література</w:t>
      </w:r>
    </w:p>
    <w:p w14:paraId="30C428C2" w14:textId="77777777" w:rsidR="001A5976" w:rsidRPr="001A5976" w:rsidRDefault="00B15970" w:rsidP="001A59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1A5976" w:rsidRPr="001A5976">
        <w:rPr>
          <w:color w:val="000000" w:themeColor="text1"/>
          <w:sz w:val="28"/>
          <w:szCs w:val="28"/>
        </w:rPr>
        <w:t>Технологія харчових продуктів : підру</w:t>
      </w:r>
      <w:r w:rsidR="001A5976">
        <w:rPr>
          <w:color w:val="000000" w:themeColor="text1"/>
          <w:sz w:val="28"/>
          <w:szCs w:val="28"/>
        </w:rPr>
        <w:t xml:space="preserve">чник / за ред. О. М. Мельника. </w:t>
      </w:r>
      <w:r w:rsidR="001A5976" w:rsidRPr="001A5976">
        <w:rPr>
          <w:color w:val="000000" w:themeColor="text1"/>
          <w:sz w:val="28"/>
          <w:szCs w:val="28"/>
        </w:rPr>
        <w:t xml:space="preserve"> Київ : Це</w:t>
      </w:r>
      <w:r w:rsidR="001A5976">
        <w:rPr>
          <w:color w:val="000000" w:themeColor="text1"/>
          <w:sz w:val="28"/>
          <w:szCs w:val="28"/>
        </w:rPr>
        <w:t xml:space="preserve">нтр учбової літератури, 2020. </w:t>
      </w:r>
      <w:r w:rsidR="001A5976" w:rsidRPr="001A5976">
        <w:rPr>
          <w:color w:val="000000" w:themeColor="text1"/>
          <w:sz w:val="28"/>
          <w:szCs w:val="28"/>
        </w:rPr>
        <w:t>544 с.</w:t>
      </w:r>
    </w:p>
    <w:p w14:paraId="705C5598" w14:textId="77777777" w:rsidR="001A5976" w:rsidRPr="001A5976" w:rsidRDefault="001A5976" w:rsidP="001A59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1A5976">
        <w:rPr>
          <w:color w:val="000000" w:themeColor="text1"/>
          <w:sz w:val="28"/>
          <w:szCs w:val="28"/>
        </w:rPr>
        <w:t xml:space="preserve">Основи харчових технологій : </w:t>
      </w:r>
      <w:proofErr w:type="spellStart"/>
      <w:r w:rsidRPr="001A5976">
        <w:rPr>
          <w:color w:val="000000" w:themeColor="text1"/>
          <w:sz w:val="28"/>
          <w:szCs w:val="28"/>
        </w:rPr>
        <w:t>навч</w:t>
      </w:r>
      <w:proofErr w:type="spellEnd"/>
      <w:r w:rsidRPr="001A5976">
        <w:rPr>
          <w:color w:val="000000" w:themeColor="text1"/>
          <w:sz w:val="28"/>
          <w:szCs w:val="28"/>
        </w:rPr>
        <w:t xml:space="preserve">. </w:t>
      </w:r>
      <w:proofErr w:type="spellStart"/>
      <w:r w:rsidRPr="001A5976">
        <w:rPr>
          <w:color w:val="000000" w:themeColor="text1"/>
          <w:sz w:val="28"/>
          <w:szCs w:val="28"/>
        </w:rPr>
        <w:t>посіб</w:t>
      </w:r>
      <w:proofErr w:type="spellEnd"/>
      <w:r w:rsidRPr="001A5976">
        <w:rPr>
          <w:color w:val="000000" w:themeColor="text1"/>
          <w:sz w:val="28"/>
          <w:szCs w:val="28"/>
        </w:rPr>
        <w:t xml:space="preserve">. / О. І. Козак, В. </w:t>
      </w:r>
      <w:r>
        <w:rPr>
          <w:color w:val="000000" w:themeColor="text1"/>
          <w:sz w:val="28"/>
          <w:szCs w:val="28"/>
        </w:rPr>
        <w:t xml:space="preserve">В. Пасічний, Т. І. Слободянюк. </w:t>
      </w:r>
      <w:r w:rsidRPr="001A5976">
        <w:rPr>
          <w:color w:val="000000" w:themeColor="text1"/>
          <w:sz w:val="28"/>
          <w:szCs w:val="28"/>
        </w:rPr>
        <w:t xml:space="preserve"> Львів : ЛНТУ, 2</w:t>
      </w:r>
      <w:r>
        <w:rPr>
          <w:color w:val="000000" w:themeColor="text1"/>
          <w:sz w:val="28"/>
          <w:szCs w:val="28"/>
        </w:rPr>
        <w:t xml:space="preserve">021. </w:t>
      </w:r>
      <w:r w:rsidRPr="001A5976">
        <w:rPr>
          <w:color w:val="000000" w:themeColor="text1"/>
          <w:sz w:val="28"/>
          <w:szCs w:val="28"/>
        </w:rPr>
        <w:t>312 с.</w:t>
      </w:r>
    </w:p>
    <w:p w14:paraId="214C8E20" w14:textId="77777777" w:rsidR="001A5976" w:rsidRPr="001A5976" w:rsidRDefault="001A5976" w:rsidP="001A59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>
        <w:rPr>
          <w:color w:val="000000" w:themeColor="text1"/>
          <w:sz w:val="28"/>
          <w:szCs w:val="28"/>
        </w:rPr>
        <w:t>Жилкина</w:t>
      </w:r>
      <w:proofErr w:type="spellEnd"/>
      <w:r w:rsidRPr="001A5976">
        <w:rPr>
          <w:color w:val="000000" w:themeColor="text1"/>
          <w:sz w:val="28"/>
          <w:szCs w:val="28"/>
        </w:rPr>
        <w:t xml:space="preserve"> В. В. Технологія продуктів функціонального призначення : </w:t>
      </w:r>
      <w:proofErr w:type="spellStart"/>
      <w:r>
        <w:rPr>
          <w:color w:val="000000" w:themeColor="text1"/>
          <w:sz w:val="28"/>
          <w:szCs w:val="28"/>
        </w:rPr>
        <w:t>навч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посіб</w:t>
      </w:r>
      <w:proofErr w:type="spellEnd"/>
      <w:r>
        <w:rPr>
          <w:color w:val="000000" w:themeColor="text1"/>
          <w:sz w:val="28"/>
          <w:szCs w:val="28"/>
        </w:rPr>
        <w:t xml:space="preserve">. Харків : ХДУХТ, 2019. </w:t>
      </w:r>
      <w:r w:rsidRPr="001A5976">
        <w:rPr>
          <w:color w:val="000000" w:themeColor="text1"/>
          <w:sz w:val="28"/>
          <w:szCs w:val="28"/>
        </w:rPr>
        <w:t>236 с.</w:t>
      </w:r>
    </w:p>
    <w:p w14:paraId="10F5164E" w14:textId="77777777" w:rsidR="001A5976" w:rsidRPr="001A5976" w:rsidRDefault="001A5976" w:rsidP="001A59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Гладкий</w:t>
      </w:r>
      <w:r w:rsidRPr="001A5976">
        <w:rPr>
          <w:color w:val="000000" w:themeColor="text1"/>
          <w:sz w:val="28"/>
          <w:szCs w:val="28"/>
        </w:rPr>
        <w:t xml:space="preserve"> Ю. М. Інноваційні харчові технології : </w:t>
      </w:r>
      <w:proofErr w:type="spellStart"/>
      <w:r>
        <w:rPr>
          <w:color w:val="000000" w:themeColor="text1"/>
          <w:sz w:val="28"/>
          <w:szCs w:val="28"/>
        </w:rPr>
        <w:t>навч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посіб</w:t>
      </w:r>
      <w:proofErr w:type="spellEnd"/>
      <w:r>
        <w:rPr>
          <w:color w:val="000000" w:themeColor="text1"/>
          <w:sz w:val="28"/>
          <w:szCs w:val="28"/>
        </w:rPr>
        <w:t xml:space="preserve">. Київ : НУХТ, 2022. </w:t>
      </w:r>
      <w:r w:rsidRPr="001A5976">
        <w:rPr>
          <w:color w:val="000000" w:themeColor="text1"/>
          <w:sz w:val="28"/>
          <w:szCs w:val="28"/>
        </w:rPr>
        <w:t>284 с.</w:t>
      </w:r>
    </w:p>
    <w:p w14:paraId="2565560D" w14:textId="77777777" w:rsidR="00630692" w:rsidRDefault="001A5976" w:rsidP="0063069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 w:rsidRPr="001A5976">
        <w:rPr>
          <w:color w:val="000000" w:themeColor="text1"/>
          <w:sz w:val="28"/>
          <w:szCs w:val="28"/>
        </w:rPr>
        <w:t>Sa</w:t>
      </w:r>
      <w:r>
        <w:rPr>
          <w:color w:val="000000" w:themeColor="text1"/>
          <w:sz w:val="28"/>
          <w:szCs w:val="28"/>
        </w:rPr>
        <w:t>dler</w:t>
      </w:r>
      <w:proofErr w:type="spellEnd"/>
      <w:r>
        <w:rPr>
          <w:color w:val="000000" w:themeColor="text1"/>
          <w:sz w:val="28"/>
          <w:szCs w:val="28"/>
        </w:rPr>
        <w:t xml:space="preserve"> M. J., &amp; </w:t>
      </w:r>
      <w:proofErr w:type="spellStart"/>
      <w:r>
        <w:rPr>
          <w:color w:val="000000" w:themeColor="text1"/>
          <w:sz w:val="28"/>
          <w:szCs w:val="28"/>
        </w:rPr>
        <w:t>McCance</w:t>
      </w:r>
      <w:proofErr w:type="spellEnd"/>
      <w:r w:rsidRPr="001A5976">
        <w:rPr>
          <w:color w:val="000000" w:themeColor="text1"/>
          <w:sz w:val="28"/>
          <w:szCs w:val="28"/>
        </w:rPr>
        <w:t xml:space="preserve"> R. A. </w:t>
      </w:r>
      <w:proofErr w:type="spellStart"/>
      <w:r w:rsidRPr="001A5976">
        <w:rPr>
          <w:color w:val="000000" w:themeColor="text1"/>
          <w:sz w:val="28"/>
          <w:szCs w:val="28"/>
        </w:rPr>
        <w:t>Plant-based</w:t>
      </w:r>
      <w:proofErr w:type="spellEnd"/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diets</w:t>
      </w:r>
      <w:proofErr w:type="spellEnd"/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and</w:t>
      </w:r>
      <w:proofErr w:type="spellEnd"/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their</w:t>
      </w:r>
      <w:proofErr w:type="spellEnd"/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impact</w:t>
      </w:r>
      <w:proofErr w:type="spellEnd"/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on</w:t>
      </w:r>
      <w:proofErr w:type="spellEnd"/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health</w:t>
      </w:r>
      <w:proofErr w:type="spellEnd"/>
      <w:r w:rsidRPr="001A5976">
        <w:rPr>
          <w:color w:val="000000" w:themeColor="text1"/>
          <w:sz w:val="28"/>
          <w:szCs w:val="28"/>
        </w:rPr>
        <w:t xml:space="preserve">, </w:t>
      </w:r>
      <w:proofErr w:type="spellStart"/>
      <w:r w:rsidRPr="001A5976">
        <w:rPr>
          <w:color w:val="000000" w:themeColor="text1"/>
          <w:sz w:val="28"/>
          <w:szCs w:val="28"/>
        </w:rPr>
        <w:t>susta</w:t>
      </w:r>
      <w:r>
        <w:rPr>
          <w:color w:val="000000" w:themeColor="text1"/>
          <w:sz w:val="28"/>
          <w:szCs w:val="28"/>
        </w:rPr>
        <w:t>inability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and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environment</w:t>
      </w:r>
      <w:proofErr w:type="spellEnd"/>
      <w:r>
        <w:rPr>
          <w:color w:val="000000" w:themeColor="text1"/>
          <w:sz w:val="28"/>
          <w:szCs w:val="28"/>
        </w:rPr>
        <w:t>.</w:t>
      </w:r>
      <w:r w:rsidRPr="001A5976">
        <w:rPr>
          <w:color w:val="000000" w:themeColor="text1"/>
          <w:sz w:val="28"/>
          <w:szCs w:val="28"/>
        </w:rPr>
        <w:t xml:space="preserve"> </w:t>
      </w:r>
      <w:proofErr w:type="spellStart"/>
      <w:r w:rsidRPr="001A5976">
        <w:rPr>
          <w:color w:val="000000" w:themeColor="text1"/>
          <w:sz w:val="28"/>
          <w:szCs w:val="28"/>
        </w:rPr>
        <w:t>London</w:t>
      </w:r>
      <w:proofErr w:type="spellEnd"/>
      <w:r w:rsidRPr="001A5976">
        <w:rPr>
          <w:color w:val="000000" w:themeColor="text1"/>
          <w:sz w:val="28"/>
          <w:szCs w:val="28"/>
        </w:rPr>
        <w:t xml:space="preserve"> : </w:t>
      </w:r>
      <w:proofErr w:type="spellStart"/>
      <w:r w:rsidRPr="001A5976">
        <w:rPr>
          <w:color w:val="000000" w:themeColor="text1"/>
          <w:sz w:val="28"/>
          <w:szCs w:val="28"/>
        </w:rPr>
        <w:t>Britis</w:t>
      </w:r>
      <w:r>
        <w:rPr>
          <w:color w:val="000000" w:themeColor="text1"/>
          <w:sz w:val="28"/>
          <w:szCs w:val="28"/>
        </w:rPr>
        <w:t>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Nutrition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Foundation</w:t>
      </w:r>
      <w:proofErr w:type="spellEnd"/>
      <w:r>
        <w:rPr>
          <w:color w:val="000000" w:themeColor="text1"/>
          <w:sz w:val="28"/>
          <w:szCs w:val="28"/>
        </w:rPr>
        <w:t xml:space="preserve">, 2021. </w:t>
      </w:r>
      <w:r w:rsidRPr="001A5976">
        <w:rPr>
          <w:color w:val="000000" w:themeColor="text1"/>
          <w:sz w:val="28"/>
          <w:szCs w:val="28"/>
        </w:rPr>
        <w:t>174 p.</w:t>
      </w:r>
    </w:p>
    <w:p w14:paraId="3BA2EE8A" w14:textId="77777777" w:rsidR="00630692" w:rsidRDefault="00630692" w:rsidP="00630692">
      <w:pPr>
        <w:ind w:firstLine="709"/>
        <w:jc w:val="both"/>
        <w:rPr>
          <w:color w:val="000000" w:themeColor="text1"/>
          <w:sz w:val="28"/>
          <w:szCs w:val="28"/>
        </w:rPr>
      </w:pPr>
    </w:p>
    <w:p w14:paraId="74A5F859" w14:textId="77777777" w:rsidR="003C0BBE" w:rsidRPr="00630692" w:rsidRDefault="00406FA8" w:rsidP="00565A51">
      <w:pPr>
        <w:jc w:val="center"/>
        <w:rPr>
          <w:b/>
          <w:color w:val="000000" w:themeColor="text1"/>
          <w:sz w:val="28"/>
          <w:szCs w:val="28"/>
        </w:rPr>
      </w:pPr>
      <w:r w:rsidRPr="00630692">
        <w:rPr>
          <w:b/>
          <w:color w:val="000000" w:themeColor="text1"/>
          <w:spacing w:val="-2"/>
          <w:sz w:val="28"/>
          <w:szCs w:val="28"/>
        </w:rPr>
        <w:t>Додаткова</w:t>
      </w:r>
      <w:r w:rsidR="004A362B" w:rsidRPr="00630692">
        <w:rPr>
          <w:b/>
          <w:color w:val="000000" w:themeColor="text1"/>
          <w:spacing w:val="-2"/>
          <w:sz w:val="28"/>
          <w:szCs w:val="28"/>
        </w:rPr>
        <w:t xml:space="preserve"> література</w:t>
      </w:r>
    </w:p>
    <w:p w14:paraId="1E3574D5" w14:textId="77777777" w:rsidR="001A5976" w:rsidRDefault="006260F3" w:rsidP="001A5976">
      <w:pPr>
        <w:widowControl/>
        <w:autoSpaceDE/>
        <w:autoSpaceDN/>
        <w:ind w:firstLine="720"/>
        <w:jc w:val="both"/>
        <w:rPr>
          <w:sz w:val="28"/>
          <w:szCs w:val="28"/>
          <w:lang w:eastAsia="uk-UA"/>
        </w:rPr>
      </w:pPr>
      <w:r w:rsidRPr="00A51600">
        <w:rPr>
          <w:sz w:val="28"/>
          <w:szCs w:val="28"/>
          <w:lang w:eastAsia="uk-UA"/>
        </w:rPr>
        <w:t xml:space="preserve">1. </w:t>
      </w:r>
      <w:proofErr w:type="spellStart"/>
      <w:r w:rsidR="001A5976" w:rsidRPr="001A5976">
        <w:rPr>
          <w:sz w:val="28"/>
          <w:szCs w:val="28"/>
          <w:lang w:eastAsia="uk-UA"/>
        </w:rPr>
        <w:t>Котлярова</w:t>
      </w:r>
      <w:proofErr w:type="spellEnd"/>
      <w:r w:rsidR="001A5976" w:rsidRPr="001A5976">
        <w:rPr>
          <w:sz w:val="28"/>
          <w:szCs w:val="28"/>
          <w:lang w:eastAsia="uk-UA"/>
        </w:rPr>
        <w:t>, Н. М. Технології харчових продуктів з використанням альте</w:t>
      </w:r>
      <w:r w:rsidR="001A5976">
        <w:rPr>
          <w:sz w:val="28"/>
          <w:szCs w:val="28"/>
          <w:lang w:eastAsia="uk-UA"/>
        </w:rPr>
        <w:t xml:space="preserve">рнативної сировини : монографія. </w:t>
      </w:r>
      <w:r w:rsidR="001A5976" w:rsidRPr="001A5976">
        <w:rPr>
          <w:sz w:val="28"/>
          <w:szCs w:val="28"/>
          <w:lang w:eastAsia="uk-UA"/>
        </w:rPr>
        <w:t xml:space="preserve">Дніпро : </w:t>
      </w:r>
      <w:proofErr w:type="spellStart"/>
      <w:r w:rsidR="001A5976" w:rsidRPr="001A5976">
        <w:rPr>
          <w:sz w:val="28"/>
          <w:szCs w:val="28"/>
          <w:lang w:eastAsia="uk-UA"/>
        </w:rPr>
        <w:t>НМетАУ</w:t>
      </w:r>
      <w:proofErr w:type="spellEnd"/>
      <w:r w:rsidR="001A5976" w:rsidRPr="001A5976">
        <w:rPr>
          <w:sz w:val="28"/>
          <w:szCs w:val="28"/>
          <w:lang w:eastAsia="uk-UA"/>
        </w:rPr>
        <w:t xml:space="preserve">, 2020. </w:t>
      </w:r>
      <w:r w:rsidR="001A5976">
        <w:rPr>
          <w:sz w:val="28"/>
          <w:szCs w:val="28"/>
          <w:lang w:eastAsia="uk-UA"/>
        </w:rPr>
        <w:t>168 с.</w:t>
      </w:r>
    </w:p>
    <w:p w14:paraId="03CFC4A8" w14:textId="77777777" w:rsidR="001A5976" w:rsidRPr="001A5976" w:rsidRDefault="001A5976" w:rsidP="001A5976">
      <w:pPr>
        <w:widowControl/>
        <w:autoSpaceDE/>
        <w:autoSpaceDN/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</w:t>
      </w:r>
      <w:r w:rsidRPr="001A5976">
        <w:rPr>
          <w:sz w:val="28"/>
          <w:szCs w:val="28"/>
          <w:lang w:eastAsia="uk-UA"/>
        </w:rPr>
        <w:t xml:space="preserve">Технологія переробки рослинної сировини : </w:t>
      </w:r>
      <w:proofErr w:type="spellStart"/>
      <w:r w:rsidRPr="001A5976">
        <w:rPr>
          <w:sz w:val="28"/>
          <w:szCs w:val="28"/>
          <w:lang w:eastAsia="uk-UA"/>
        </w:rPr>
        <w:t>навч</w:t>
      </w:r>
      <w:proofErr w:type="spellEnd"/>
      <w:r w:rsidRPr="001A5976">
        <w:rPr>
          <w:sz w:val="28"/>
          <w:szCs w:val="28"/>
          <w:lang w:eastAsia="uk-UA"/>
        </w:rPr>
        <w:t xml:space="preserve">. </w:t>
      </w:r>
      <w:proofErr w:type="spellStart"/>
      <w:r w:rsidRPr="001A5976">
        <w:rPr>
          <w:sz w:val="28"/>
          <w:szCs w:val="28"/>
          <w:lang w:eastAsia="uk-UA"/>
        </w:rPr>
        <w:t>посіб</w:t>
      </w:r>
      <w:proofErr w:type="spellEnd"/>
      <w:r w:rsidRPr="001A5976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/ Т. І. Бойко, Л. М. Дейнека.  Суми : СНАУ, 2021. </w:t>
      </w:r>
      <w:r w:rsidRPr="001A5976">
        <w:rPr>
          <w:sz w:val="28"/>
          <w:szCs w:val="28"/>
          <w:lang w:eastAsia="uk-UA"/>
        </w:rPr>
        <w:t>210 с.</w:t>
      </w:r>
    </w:p>
    <w:p w14:paraId="54B81A20" w14:textId="77777777" w:rsidR="001A5976" w:rsidRPr="001A5976" w:rsidRDefault="001A5976" w:rsidP="001A5976">
      <w:pPr>
        <w:widowControl/>
        <w:autoSpaceDE/>
        <w:autoSpaceDN/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proofErr w:type="spellStart"/>
      <w:r w:rsidRPr="001A5976">
        <w:rPr>
          <w:sz w:val="28"/>
          <w:szCs w:val="28"/>
          <w:lang w:eastAsia="uk-UA"/>
        </w:rPr>
        <w:t>Ritchie</w:t>
      </w:r>
      <w:proofErr w:type="spellEnd"/>
      <w:r w:rsidRPr="001A5976">
        <w:rPr>
          <w:sz w:val="28"/>
          <w:szCs w:val="28"/>
          <w:lang w:eastAsia="uk-UA"/>
        </w:rPr>
        <w:t xml:space="preserve">, H., &amp; </w:t>
      </w:r>
      <w:proofErr w:type="spellStart"/>
      <w:r w:rsidRPr="001A5976">
        <w:rPr>
          <w:sz w:val="28"/>
          <w:szCs w:val="28"/>
          <w:lang w:eastAsia="uk-UA"/>
        </w:rPr>
        <w:t>Roser</w:t>
      </w:r>
      <w:proofErr w:type="spellEnd"/>
      <w:r w:rsidRPr="001A5976">
        <w:rPr>
          <w:sz w:val="28"/>
          <w:szCs w:val="28"/>
          <w:lang w:eastAsia="uk-UA"/>
        </w:rPr>
        <w:t xml:space="preserve">, M. </w:t>
      </w:r>
      <w:proofErr w:type="spellStart"/>
      <w:r w:rsidRPr="001A5976">
        <w:rPr>
          <w:sz w:val="28"/>
          <w:szCs w:val="28"/>
          <w:lang w:eastAsia="uk-UA"/>
        </w:rPr>
        <w:t>Environmental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impacts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of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food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pro</w:t>
      </w:r>
      <w:r>
        <w:rPr>
          <w:sz w:val="28"/>
          <w:szCs w:val="28"/>
          <w:lang w:eastAsia="uk-UA"/>
        </w:rPr>
        <w:t>duction</w:t>
      </w:r>
      <w:proofErr w:type="spellEnd"/>
      <w:r>
        <w:rPr>
          <w:sz w:val="28"/>
          <w:szCs w:val="28"/>
          <w:lang w:eastAsia="uk-UA"/>
        </w:rPr>
        <w:t xml:space="preserve"> . </w:t>
      </w:r>
      <w:proofErr w:type="spellStart"/>
      <w:r w:rsidRPr="001A5976">
        <w:rPr>
          <w:i/>
          <w:sz w:val="28"/>
          <w:szCs w:val="28"/>
          <w:lang w:eastAsia="uk-UA"/>
        </w:rPr>
        <w:t>Our</w:t>
      </w:r>
      <w:proofErr w:type="spellEnd"/>
      <w:r w:rsidRPr="001A5976">
        <w:rPr>
          <w:i/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World</w:t>
      </w:r>
      <w:proofErr w:type="spellEnd"/>
      <w:r w:rsidRPr="001A5976">
        <w:rPr>
          <w:i/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in</w:t>
      </w:r>
      <w:proofErr w:type="spellEnd"/>
      <w:r w:rsidRPr="001A5976">
        <w:rPr>
          <w:i/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Data</w:t>
      </w:r>
      <w:proofErr w:type="spellEnd"/>
      <w:r>
        <w:rPr>
          <w:sz w:val="28"/>
          <w:szCs w:val="28"/>
          <w:lang w:eastAsia="uk-UA"/>
        </w:rPr>
        <w:t xml:space="preserve">. 2020. </w:t>
      </w:r>
      <w:r w:rsidRPr="001A5976">
        <w:rPr>
          <w:sz w:val="28"/>
          <w:szCs w:val="28"/>
          <w:lang w:eastAsia="uk-UA"/>
        </w:rPr>
        <w:t>156 p.</w:t>
      </w:r>
    </w:p>
    <w:p w14:paraId="35CF2733" w14:textId="77777777" w:rsidR="001A5976" w:rsidRPr="001A5976" w:rsidRDefault="001A5976" w:rsidP="001A5976">
      <w:pPr>
        <w:widowControl/>
        <w:autoSpaceDE/>
        <w:autoSpaceDN/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proofErr w:type="spellStart"/>
      <w:r w:rsidRPr="001A5976">
        <w:rPr>
          <w:sz w:val="28"/>
          <w:szCs w:val="28"/>
          <w:lang w:eastAsia="uk-UA"/>
        </w:rPr>
        <w:t>Aiking</w:t>
      </w:r>
      <w:proofErr w:type="spellEnd"/>
      <w:r w:rsidRPr="001A5976">
        <w:rPr>
          <w:sz w:val="28"/>
          <w:szCs w:val="28"/>
          <w:lang w:eastAsia="uk-UA"/>
        </w:rPr>
        <w:t xml:space="preserve">, H. </w:t>
      </w:r>
      <w:proofErr w:type="spellStart"/>
      <w:r w:rsidRPr="001A5976">
        <w:rPr>
          <w:sz w:val="28"/>
          <w:szCs w:val="28"/>
          <w:lang w:eastAsia="uk-UA"/>
        </w:rPr>
        <w:t>Future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protei</w:t>
      </w:r>
      <w:r>
        <w:rPr>
          <w:sz w:val="28"/>
          <w:szCs w:val="28"/>
          <w:lang w:eastAsia="uk-UA"/>
        </w:rPr>
        <w:t>n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supply</w:t>
      </w:r>
      <w:proofErr w:type="spellEnd"/>
      <w:r>
        <w:rPr>
          <w:sz w:val="28"/>
          <w:szCs w:val="28"/>
          <w:lang w:eastAsia="uk-UA"/>
        </w:rPr>
        <w:t>.</w:t>
      </w:r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Trends</w:t>
      </w:r>
      <w:proofErr w:type="spellEnd"/>
      <w:r w:rsidRPr="001A5976">
        <w:rPr>
          <w:i/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in</w:t>
      </w:r>
      <w:proofErr w:type="spellEnd"/>
      <w:r w:rsidRPr="001A5976">
        <w:rPr>
          <w:i/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Food</w:t>
      </w:r>
      <w:proofErr w:type="spellEnd"/>
      <w:r w:rsidRPr="001A5976">
        <w:rPr>
          <w:i/>
          <w:sz w:val="28"/>
          <w:szCs w:val="28"/>
          <w:lang w:eastAsia="uk-UA"/>
        </w:rPr>
        <w:t xml:space="preserve"> </w:t>
      </w:r>
      <w:proofErr w:type="spellStart"/>
      <w:r w:rsidRPr="001A5976">
        <w:rPr>
          <w:i/>
          <w:sz w:val="28"/>
          <w:szCs w:val="28"/>
          <w:lang w:eastAsia="uk-UA"/>
        </w:rPr>
        <w:t>Science</w:t>
      </w:r>
      <w:proofErr w:type="spellEnd"/>
      <w:r w:rsidRPr="001A5976">
        <w:rPr>
          <w:i/>
          <w:sz w:val="28"/>
          <w:szCs w:val="28"/>
          <w:lang w:eastAsia="uk-UA"/>
        </w:rPr>
        <w:t xml:space="preserve"> &amp; </w:t>
      </w:r>
      <w:proofErr w:type="spellStart"/>
      <w:r w:rsidRPr="001A5976">
        <w:rPr>
          <w:i/>
          <w:sz w:val="28"/>
          <w:szCs w:val="28"/>
          <w:lang w:eastAsia="uk-UA"/>
        </w:rPr>
        <w:t>Technology</w:t>
      </w:r>
      <w:proofErr w:type="spellEnd"/>
      <w:r>
        <w:rPr>
          <w:sz w:val="28"/>
          <w:szCs w:val="28"/>
          <w:lang w:eastAsia="uk-UA"/>
        </w:rPr>
        <w:t xml:space="preserve">.  2021. </w:t>
      </w:r>
      <w:proofErr w:type="spellStart"/>
      <w:r>
        <w:rPr>
          <w:sz w:val="28"/>
          <w:szCs w:val="28"/>
          <w:lang w:eastAsia="uk-UA"/>
        </w:rPr>
        <w:t>Vol</w:t>
      </w:r>
      <w:proofErr w:type="spellEnd"/>
      <w:r>
        <w:rPr>
          <w:sz w:val="28"/>
          <w:szCs w:val="28"/>
          <w:lang w:eastAsia="uk-UA"/>
        </w:rPr>
        <w:t xml:space="preserve">. 109. </w:t>
      </w:r>
      <w:r w:rsidRPr="001A5976">
        <w:rPr>
          <w:sz w:val="28"/>
          <w:szCs w:val="28"/>
          <w:lang w:eastAsia="uk-UA"/>
        </w:rPr>
        <w:t>P. 534–544.</w:t>
      </w:r>
    </w:p>
    <w:p w14:paraId="671FA6BE" w14:textId="77777777" w:rsidR="001A5976" w:rsidRDefault="001A5976" w:rsidP="001A5976">
      <w:pPr>
        <w:widowControl/>
        <w:autoSpaceDE/>
        <w:autoSpaceDN/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 </w:t>
      </w:r>
      <w:proofErr w:type="spellStart"/>
      <w:r w:rsidRPr="001A5976">
        <w:rPr>
          <w:sz w:val="28"/>
          <w:szCs w:val="28"/>
          <w:lang w:eastAsia="uk-UA"/>
        </w:rPr>
        <w:t>Nurgel</w:t>
      </w:r>
      <w:proofErr w:type="spellEnd"/>
      <w:r w:rsidRPr="001A5976">
        <w:rPr>
          <w:sz w:val="28"/>
          <w:szCs w:val="28"/>
          <w:lang w:eastAsia="uk-UA"/>
        </w:rPr>
        <w:t xml:space="preserve">, C., &amp; </w:t>
      </w:r>
      <w:proofErr w:type="spellStart"/>
      <w:r w:rsidRPr="001A5976">
        <w:rPr>
          <w:sz w:val="28"/>
          <w:szCs w:val="28"/>
          <w:lang w:eastAsia="uk-UA"/>
        </w:rPr>
        <w:t>Delarue</w:t>
      </w:r>
      <w:proofErr w:type="spellEnd"/>
      <w:r w:rsidRPr="001A5976">
        <w:rPr>
          <w:sz w:val="28"/>
          <w:szCs w:val="28"/>
          <w:lang w:eastAsia="uk-UA"/>
        </w:rPr>
        <w:t xml:space="preserve">, J. </w:t>
      </w:r>
      <w:proofErr w:type="spellStart"/>
      <w:r w:rsidRPr="001A5976">
        <w:rPr>
          <w:sz w:val="28"/>
          <w:szCs w:val="28"/>
          <w:lang w:eastAsia="uk-UA"/>
        </w:rPr>
        <w:t>Sensory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evaluation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of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plant-based</w:t>
      </w:r>
      <w:proofErr w:type="spellEnd"/>
      <w:r w:rsidRPr="001A5976">
        <w:rPr>
          <w:sz w:val="28"/>
          <w:szCs w:val="28"/>
          <w:lang w:eastAsia="uk-UA"/>
        </w:rPr>
        <w:t xml:space="preserve"> </w:t>
      </w:r>
      <w:proofErr w:type="spellStart"/>
      <w:r w:rsidRPr="001A5976">
        <w:rPr>
          <w:sz w:val="28"/>
          <w:szCs w:val="28"/>
          <w:lang w:eastAsia="uk-UA"/>
        </w:rPr>
        <w:t>products</w:t>
      </w:r>
      <w:proofErr w:type="spellEnd"/>
      <w:r w:rsidRPr="001A5976">
        <w:rPr>
          <w:i/>
          <w:sz w:val="28"/>
          <w:szCs w:val="28"/>
          <w:lang w:eastAsia="uk-UA"/>
        </w:rPr>
        <w:t xml:space="preserve">. </w:t>
      </w:r>
      <w:proofErr w:type="spellStart"/>
      <w:r w:rsidRPr="001A5976">
        <w:rPr>
          <w:i/>
          <w:sz w:val="28"/>
          <w:szCs w:val="28"/>
          <w:lang w:eastAsia="uk-UA"/>
        </w:rPr>
        <w:t>Elsevier</w:t>
      </w:r>
      <w:proofErr w:type="spellEnd"/>
      <w:r>
        <w:rPr>
          <w:sz w:val="28"/>
          <w:szCs w:val="28"/>
          <w:lang w:eastAsia="uk-UA"/>
        </w:rPr>
        <w:t xml:space="preserve">. 2022. </w:t>
      </w:r>
      <w:r w:rsidRPr="001A5976">
        <w:rPr>
          <w:sz w:val="28"/>
          <w:szCs w:val="28"/>
          <w:lang w:eastAsia="uk-UA"/>
        </w:rPr>
        <w:t>295 p.</w:t>
      </w:r>
    </w:p>
    <w:p w14:paraId="444CB159" w14:textId="77777777" w:rsidR="00F83922" w:rsidRPr="00EE718E" w:rsidRDefault="00F83922" w:rsidP="00565A51">
      <w:pPr>
        <w:pStyle w:val="a4"/>
        <w:ind w:left="0" w:right="0" w:firstLine="0"/>
        <w:jc w:val="center"/>
        <w:rPr>
          <w:color w:val="000000" w:themeColor="text1"/>
          <w:sz w:val="28"/>
          <w:szCs w:val="28"/>
          <w:lang w:val="en-US"/>
        </w:rPr>
      </w:pPr>
    </w:p>
    <w:p w14:paraId="24785F8A" w14:textId="77777777" w:rsidR="00565A51" w:rsidRPr="00565A51" w:rsidRDefault="00565A51" w:rsidP="00565A51">
      <w:pPr>
        <w:jc w:val="center"/>
        <w:outlineLvl w:val="1"/>
        <w:rPr>
          <w:b/>
          <w:bCs/>
          <w:sz w:val="28"/>
          <w:szCs w:val="28"/>
        </w:rPr>
      </w:pPr>
      <w:r w:rsidRPr="00565A51">
        <w:rPr>
          <w:b/>
          <w:bCs/>
          <w:sz w:val="28"/>
          <w:szCs w:val="28"/>
        </w:rPr>
        <w:t>Інформаційні</w:t>
      </w:r>
      <w:r w:rsidRPr="00565A51">
        <w:rPr>
          <w:b/>
          <w:bCs/>
          <w:spacing w:val="-18"/>
          <w:sz w:val="28"/>
          <w:szCs w:val="28"/>
        </w:rPr>
        <w:t xml:space="preserve"> </w:t>
      </w:r>
      <w:r w:rsidRPr="00565A51">
        <w:rPr>
          <w:b/>
          <w:bCs/>
          <w:spacing w:val="-2"/>
          <w:sz w:val="28"/>
          <w:szCs w:val="28"/>
        </w:rPr>
        <w:t>ресурси</w:t>
      </w:r>
    </w:p>
    <w:p w14:paraId="23280357" w14:textId="77777777" w:rsidR="002A5696" w:rsidRPr="00D11AD0" w:rsidRDefault="002A5696" w:rsidP="002A569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1. Codex Alimentarius. Guidelines for use of nutrition and health claims. FAO/WHO, 2021. URL: </w:t>
      </w:r>
      <w:hyperlink r:id="rId6" w:history="1">
        <w:r w:rsidRPr="00D11AD0">
          <w:rPr>
            <w:rStyle w:val="a8"/>
            <w:bCs/>
            <w:sz w:val="28"/>
            <w:szCs w:val="28"/>
            <w:lang w:val="en-US"/>
          </w:rPr>
          <w:t>https://www.fao.org/fao-who-codexalimentarius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. </w:t>
      </w:r>
    </w:p>
    <w:p w14:paraId="5114F486" w14:textId="77777777" w:rsidR="002A5696" w:rsidRPr="00D11AD0" w:rsidRDefault="002A5696" w:rsidP="002A569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2. EFSA – European Food Safety Authority. URL:  </w:t>
      </w:r>
      <w:hyperlink r:id="rId7" w:history="1">
        <w:r w:rsidRPr="00D11AD0">
          <w:rPr>
            <w:rStyle w:val="a8"/>
            <w:bCs/>
            <w:sz w:val="28"/>
            <w:szCs w:val="28"/>
            <w:lang w:val="en-US"/>
          </w:rPr>
          <w:t>https://www.efsa.europa.eu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</w:t>
      </w:r>
    </w:p>
    <w:p w14:paraId="2BF5A34E" w14:textId="77777777" w:rsidR="002A5696" w:rsidRPr="00D11AD0" w:rsidRDefault="002A5696" w:rsidP="002A569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3. Food and Drug Administration – Nutraceuticals &amp; Dietary Supplements. URL: </w:t>
      </w:r>
      <w:hyperlink r:id="rId8" w:history="1">
        <w:r w:rsidRPr="00D11AD0">
          <w:rPr>
            <w:rStyle w:val="a8"/>
            <w:bCs/>
            <w:sz w:val="28"/>
            <w:szCs w:val="28"/>
            <w:lang w:val="en-US"/>
          </w:rPr>
          <w:t>https://www.fda.gov/food/dietary-supplements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</w:t>
      </w:r>
    </w:p>
    <w:p w14:paraId="0986AD06" w14:textId="77777777" w:rsidR="001A5976" w:rsidRPr="006B1D1B" w:rsidRDefault="002A5696" w:rsidP="001A5976">
      <w:pPr>
        <w:ind w:firstLine="720"/>
        <w:jc w:val="both"/>
        <w:rPr>
          <w:bCs/>
          <w:color w:val="000000" w:themeColor="text1"/>
          <w:sz w:val="28"/>
          <w:szCs w:val="28"/>
          <w:lang w:val="ru-RU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4. </w:t>
      </w:r>
      <w:proofErr w:type="spellStart"/>
      <w:r w:rsidRPr="00D11AD0">
        <w:rPr>
          <w:bCs/>
          <w:color w:val="000000" w:themeColor="text1"/>
          <w:sz w:val="28"/>
          <w:szCs w:val="28"/>
          <w:lang w:val="en-US"/>
        </w:rPr>
        <w:t>Академія</w:t>
      </w:r>
      <w:proofErr w:type="spellEnd"/>
      <w:r w:rsidRPr="00D11AD0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11AD0">
        <w:rPr>
          <w:bCs/>
          <w:color w:val="000000" w:themeColor="text1"/>
          <w:sz w:val="28"/>
          <w:szCs w:val="28"/>
          <w:lang w:val="en-US"/>
        </w:rPr>
        <w:t>нутриціології</w:t>
      </w:r>
      <w:proofErr w:type="spellEnd"/>
      <w:r w:rsidRPr="00D11AD0">
        <w:rPr>
          <w:bCs/>
          <w:color w:val="000000" w:themeColor="text1"/>
          <w:sz w:val="28"/>
          <w:szCs w:val="28"/>
          <w:lang w:val="en-US"/>
        </w:rPr>
        <w:t xml:space="preserve"> України. </w:t>
      </w:r>
      <w:proofErr w:type="spellStart"/>
      <w:r w:rsidRPr="006B1D1B">
        <w:rPr>
          <w:bCs/>
          <w:color w:val="000000" w:themeColor="text1"/>
          <w:sz w:val="28"/>
          <w:szCs w:val="28"/>
          <w:lang w:val="ru-RU"/>
        </w:rPr>
        <w:t>Освітній</w:t>
      </w:r>
      <w:proofErr w:type="spellEnd"/>
      <w:r w:rsidRPr="006B1D1B">
        <w:rPr>
          <w:bCs/>
          <w:color w:val="000000" w:themeColor="text1"/>
          <w:sz w:val="28"/>
          <w:szCs w:val="28"/>
          <w:lang w:val="ru-RU"/>
        </w:rPr>
        <w:t xml:space="preserve"> портал. </w:t>
      </w:r>
      <w:r w:rsidRPr="00D11AD0">
        <w:rPr>
          <w:bCs/>
          <w:color w:val="000000" w:themeColor="text1"/>
          <w:sz w:val="28"/>
          <w:szCs w:val="28"/>
          <w:lang w:val="en-US"/>
        </w:rPr>
        <w:t>URL</w:t>
      </w:r>
      <w:r w:rsidRPr="006B1D1B">
        <w:rPr>
          <w:bCs/>
          <w:color w:val="000000" w:themeColor="text1"/>
          <w:sz w:val="28"/>
          <w:szCs w:val="28"/>
          <w:lang w:val="ru-RU"/>
        </w:rPr>
        <w:t xml:space="preserve">: </w:t>
      </w:r>
      <w:hyperlink r:id="rId9" w:history="1">
        <w:r w:rsidRPr="00D11AD0">
          <w:rPr>
            <w:rStyle w:val="a8"/>
            <w:bCs/>
            <w:sz w:val="28"/>
            <w:szCs w:val="28"/>
            <w:lang w:val="en-US"/>
          </w:rPr>
          <w:t>https</w:t>
        </w:r>
        <w:r w:rsidRPr="006B1D1B">
          <w:rPr>
            <w:rStyle w:val="a8"/>
            <w:bCs/>
            <w:sz w:val="28"/>
            <w:szCs w:val="28"/>
            <w:lang w:val="ru-RU"/>
          </w:rPr>
          <w:t>://</w:t>
        </w:r>
        <w:proofErr w:type="spellStart"/>
        <w:r w:rsidRPr="00D11AD0">
          <w:rPr>
            <w:rStyle w:val="a8"/>
            <w:bCs/>
            <w:sz w:val="28"/>
            <w:szCs w:val="28"/>
            <w:lang w:val="en-US"/>
          </w:rPr>
          <w:t>nutriacademy</w:t>
        </w:r>
        <w:proofErr w:type="spellEnd"/>
        <w:r w:rsidRPr="006B1D1B">
          <w:rPr>
            <w:rStyle w:val="a8"/>
            <w:bCs/>
            <w:sz w:val="28"/>
            <w:szCs w:val="28"/>
            <w:lang w:val="ru-RU"/>
          </w:rPr>
          <w:t>.</w:t>
        </w:r>
        <w:r w:rsidRPr="00D11AD0">
          <w:rPr>
            <w:rStyle w:val="a8"/>
            <w:bCs/>
            <w:sz w:val="28"/>
            <w:szCs w:val="28"/>
            <w:lang w:val="en-US"/>
          </w:rPr>
          <w:t>org</w:t>
        </w:r>
        <w:r w:rsidRPr="006B1D1B">
          <w:rPr>
            <w:rStyle w:val="a8"/>
            <w:bCs/>
            <w:sz w:val="28"/>
            <w:szCs w:val="28"/>
            <w:lang w:val="ru-RU"/>
          </w:rPr>
          <w:t>.</w:t>
        </w:r>
        <w:proofErr w:type="spellStart"/>
        <w:r w:rsidRPr="00D11AD0">
          <w:rPr>
            <w:rStyle w:val="a8"/>
            <w:bCs/>
            <w:sz w:val="28"/>
            <w:szCs w:val="28"/>
            <w:lang w:val="en-US"/>
          </w:rPr>
          <w:t>ua</w:t>
        </w:r>
        <w:proofErr w:type="spellEnd"/>
      </w:hyperlink>
      <w:r w:rsidRPr="006B1D1B">
        <w:rPr>
          <w:bCs/>
          <w:color w:val="000000" w:themeColor="text1"/>
          <w:sz w:val="28"/>
          <w:szCs w:val="28"/>
          <w:lang w:val="ru-RU"/>
        </w:rPr>
        <w:t xml:space="preserve"> .</w:t>
      </w:r>
    </w:p>
    <w:p w14:paraId="0EA86FD0" w14:textId="77777777" w:rsidR="001A5976" w:rsidRPr="00D11AD0" w:rsidRDefault="001A5976" w:rsidP="001A597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5. Good Food Institute. URL: </w:t>
      </w:r>
      <w:hyperlink r:id="rId10" w:history="1">
        <w:r w:rsidRPr="00D11AD0">
          <w:rPr>
            <w:rStyle w:val="a8"/>
            <w:bCs/>
            <w:sz w:val="28"/>
            <w:szCs w:val="28"/>
            <w:lang w:val="en-US"/>
          </w:rPr>
          <w:t>https://gfi.org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 </w:t>
      </w:r>
    </w:p>
    <w:p w14:paraId="6ED62D9D" w14:textId="77777777" w:rsidR="001A5976" w:rsidRPr="00D11AD0" w:rsidRDefault="001A5976" w:rsidP="001A597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6. Plant Based News. </w:t>
      </w:r>
      <w:hyperlink r:id="rId11" w:history="1">
        <w:r w:rsidR="00D11AD0" w:rsidRPr="00DB418B">
          <w:rPr>
            <w:rStyle w:val="a8"/>
            <w:bCs/>
            <w:sz w:val="28"/>
            <w:szCs w:val="28"/>
            <w:lang w:val="en-US"/>
          </w:rPr>
          <w:t>URL:</w:t>
        </w:r>
        <w:r w:rsidR="00D11AD0" w:rsidRPr="00DB418B">
          <w:rPr>
            <w:rStyle w:val="a8"/>
            <w:bCs/>
            <w:sz w:val="28"/>
            <w:szCs w:val="28"/>
          </w:rPr>
          <w:t xml:space="preserve"> </w:t>
        </w:r>
        <w:r w:rsidR="00D11AD0" w:rsidRPr="00DB418B">
          <w:rPr>
            <w:rStyle w:val="a8"/>
            <w:bCs/>
            <w:sz w:val="28"/>
            <w:szCs w:val="28"/>
            <w:lang w:val="en-US"/>
          </w:rPr>
          <w:t>https://plantbasednews.org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  </w:t>
      </w:r>
    </w:p>
    <w:p w14:paraId="29A0E2F0" w14:textId="77777777" w:rsidR="001A5976" w:rsidRPr="00D11AD0" w:rsidRDefault="001A5976" w:rsidP="001A597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7. </w:t>
      </w:r>
      <w:proofErr w:type="spellStart"/>
      <w:r w:rsidRPr="00D11AD0">
        <w:rPr>
          <w:bCs/>
          <w:color w:val="000000" w:themeColor="text1"/>
          <w:sz w:val="28"/>
          <w:szCs w:val="28"/>
          <w:lang w:val="en-US"/>
        </w:rPr>
        <w:t>ProVeg</w:t>
      </w:r>
      <w:proofErr w:type="spellEnd"/>
      <w:r w:rsidRPr="00D11AD0">
        <w:rPr>
          <w:bCs/>
          <w:color w:val="000000" w:themeColor="text1"/>
          <w:sz w:val="28"/>
          <w:szCs w:val="28"/>
          <w:lang w:val="en-US"/>
        </w:rPr>
        <w:t xml:space="preserve"> International. URL: </w:t>
      </w:r>
      <w:hyperlink r:id="rId12" w:history="1">
        <w:r w:rsidRPr="00D11AD0">
          <w:rPr>
            <w:rStyle w:val="a8"/>
            <w:bCs/>
            <w:sz w:val="28"/>
            <w:szCs w:val="28"/>
            <w:lang w:val="en-US"/>
          </w:rPr>
          <w:t>https://proveg.com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 </w:t>
      </w:r>
    </w:p>
    <w:p w14:paraId="1C2ED141" w14:textId="77777777" w:rsidR="001A5976" w:rsidRPr="00D11AD0" w:rsidRDefault="001A5976" w:rsidP="001A597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8. Mintel Reports: Plant-based Food Trends. </w:t>
      </w:r>
      <w:hyperlink r:id="rId13" w:history="1">
        <w:r w:rsidR="00D11AD0" w:rsidRPr="00DB418B">
          <w:rPr>
            <w:rStyle w:val="a8"/>
            <w:bCs/>
            <w:sz w:val="28"/>
            <w:szCs w:val="28"/>
            <w:lang w:val="en-US"/>
          </w:rPr>
          <w:t>URL:</w:t>
        </w:r>
        <w:r w:rsidR="00D11AD0" w:rsidRPr="00DB418B">
          <w:rPr>
            <w:rStyle w:val="a8"/>
            <w:bCs/>
            <w:sz w:val="28"/>
            <w:szCs w:val="28"/>
          </w:rPr>
          <w:t xml:space="preserve"> </w:t>
        </w:r>
        <w:r w:rsidR="00D11AD0" w:rsidRPr="00DB418B">
          <w:rPr>
            <w:rStyle w:val="a8"/>
            <w:bCs/>
            <w:sz w:val="28"/>
            <w:szCs w:val="28"/>
            <w:lang w:val="en-US"/>
          </w:rPr>
          <w:t>https://www.mintel.com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 </w:t>
      </w:r>
    </w:p>
    <w:p w14:paraId="4B1E69B4" w14:textId="77777777" w:rsidR="001A5976" w:rsidRPr="00D11AD0" w:rsidRDefault="001A5976" w:rsidP="001A5976">
      <w:pPr>
        <w:ind w:firstLine="720"/>
        <w:jc w:val="both"/>
        <w:rPr>
          <w:bCs/>
          <w:color w:val="000000" w:themeColor="text1"/>
          <w:sz w:val="28"/>
          <w:szCs w:val="28"/>
          <w:lang w:val="en-US"/>
        </w:rPr>
      </w:pPr>
      <w:r w:rsidRPr="00D11AD0">
        <w:rPr>
          <w:bCs/>
          <w:color w:val="000000" w:themeColor="text1"/>
          <w:sz w:val="28"/>
          <w:szCs w:val="28"/>
          <w:lang w:val="en-US"/>
        </w:rPr>
        <w:t xml:space="preserve">9. FAO. The future of food and agriculture. Trends and challenges. </w:t>
      </w:r>
      <w:hyperlink r:id="rId14" w:history="1">
        <w:r w:rsidR="00D11AD0" w:rsidRPr="00DB418B">
          <w:rPr>
            <w:rStyle w:val="a8"/>
            <w:bCs/>
            <w:sz w:val="28"/>
            <w:szCs w:val="28"/>
            <w:lang w:val="en-US"/>
          </w:rPr>
          <w:t>URL:</w:t>
        </w:r>
        <w:r w:rsidR="00D11AD0" w:rsidRPr="00DB418B">
          <w:rPr>
            <w:rStyle w:val="a8"/>
            <w:bCs/>
            <w:sz w:val="28"/>
            <w:szCs w:val="28"/>
          </w:rPr>
          <w:t xml:space="preserve"> </w:t>
        </w:r>
        <w:r w:rsidR="00D11AD0" w:rsidRPr="00DB418B">
          <w:rPr>
            <w:rStyle w:val="a8"/>
            <w:bCs/>
            <w:sz w:val="28"/>
            <w:szCs w:val="28"/>
            <w:lang w:val="en-US"/>
          </w:rPr>
          <w:t>https://www.fao.org</w:t>
        </w:r>
      </w:hyperlink>
      <w:r w:rsidRPr="00D11AD0">
        <w:rPr>
          <w:bCs/>
          <w:color w:val="000000" w:themeColor="text1"/>
          <w:sz w:val="28"/>
          <w:szCs w:val="28"/>
          <w:lang w:val="en-US"/>
        </w:rPr>
        <w:t xml:space="preserve">  </w:t>
      </w:r>
    </w:p>
    <w:p w14:paraId="68C9F5FB" w14:textId="793485EF" w:rsidR="00565A51" w:rsidRDefault="00565A51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/>
      </w:r>
    </w:p>
    <w:p w14:paraId="2770997B" w14:textId="77777777" w:rsidR="006260F3" w:rsidRPr="001A5976" w:rsidRDefault="006260F3" w:rsidP="00565A51">
      <w:pPr>
        <w:jc w:val="center"/>
        <w:rPr>
          <w:b/>
          <w:bCs/>
          <w:color w:val="000000" w:themeColor="text1"/>
          <w:sz w:val="28"/>
          <w:szCs w:val="28"/>
        </w:rPr>
      </w:pPr>
      <w:r w:rsidRPr="001A5976">
        <w:rPr>
          <w:b/>
          <w:sz w:val="28"/>
          <w:szCs w:val="28"/>
        </w:rPr>
        <w:lastRenderedPageBreak/>
        <w:t>СИСТЕМА ОЦІНЮВАННЯ ТА ВИМОГИ ДО КОНТРОЛЮ ЗНАНЬ</w:t>
      </w:r>
      <w:r w:rsidRPr="001A5976">
        <w:rPr>
          <w:b/>
          <w:spacing w:val="-67"/>
          <w:sz w:val="28"/>
          <w:szCs w:val="28"/>
        </w:rPr>
        <w:t xml:space="preserve">     </w:t>
      </w:r>
      <w:r w:rsidRPr="001A5976">
        <w:rPr>
          <w:b/>
          <w:sz w:val="28"/>
          <w:szCs w:val="28"/>
        </w:rPr>
        <w:t xml:space="preserve"> ЗДОБУВАЧІВ</w:t>
      </w:r>
      <w:r w:rsidRPr="001A5976">
        <w:rPr>
          <w:b/>
          <w:spacing w:val="-1"/>
          <w:sz w:val="28"/>
          <w:szCs w:val="28"/>
        </w:rPr>
        <w:t xml:space="preserve"> </w:t>
      </w:r>
      <w:r w:rsidRPr="001A5976">
        <w:rPr>
          <w:b/>
          <w:sz w:val="28"/>
          <w:szCs w:val="28"/>
        </w:rPr>
        <w:t>ВИЩОЇ</w:t>
      </w:r>
      <w:r w:rsidRPr="001A5976">
        <w:rPr>
          <w:b/>
          <w:spacing w:val="1"/>
          <w:sz w:val="28"/>
          <w:szCs w:val="28"/>
        </w:rPr>
        <w:t xml:space="preserve"> </w:t>
      </w:r>
      <w:r w:rsidRPr="001A5976">
        <w:rPr>
          <w:b/>
          <w:sz w:val="28"/>
          <w:szCs w:val="28"/>
        </w:rPr>
        <w:t>ОСВІТИ</w:t>
      </w:r>
    </w:p>
    <w:p w14:paraId="25BCC6AC" w14:textId="77777777" w:rsidR="006260F3" w:rsidRDefault="006260F3" w:rsidP="006260F3">
      <w:pPr>
        <w:ind w:firstLine="709"/>
        <w:jc w:val="both"/>
        <w:rPr>
          <w:sz w:val="28"/>
          <w:szCs w:val="28"/>
        </w:rPr>
      </w:pPr>
      <w:r w:rsidRPr="00A83D2F">
        <w:rPr>
          <w:sz w:val="28"/>
          <w:szCs w:val="28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>
        <w:rPr>
          <w:sz w:val="28"/>
          <w:szCs w:val="28"/>
        </w:rPr>
        <w:t>підсумкової оцінки – за результатами підсумкового контролю</w:t>
      </w:r>
      <w:r w:rsidRPr="00A83D2F">
        <w:rPr>
          <w:sz w:val="28"/>
          <w:szCs w:val="28"/>
        </w:rPr>
        <w:t>.</w:t>
      </w:r>
    </w:p>
    <w:p w14:paraId="561E76CB" w14:textId="77777777" w:rsidR="006260F3" w:rsidRDefault="006260F3" w:rsidP="00565A51">
      <w:pPr>
        <w:jc w:val="center"/>
        <w:rPr>
          <w:sz w:val="28"/>
          <w:szCs w:val="28"/>
        </w:rPr>
      </w:pPr>
    </w:p>
    <w:p w14:paraId="762AB848" w14:textId="77777777" w:rsidR="008F406E" w:rsidRPr="008F406E" w:rsidRDefault="008F406E" w:rsidP="008F406E">
      <w:pPr>
        <w:jc w:val="center"/>
        <w:rPr>
          <w:b/>
          <w:bCs/>
          <w:sz w:val="28"/>
          <w:szCs w:val="28"/>
          <w:lang w:val="ru-RU" w:eastAsia="uk-UA"/>
        </w:rPr>
      </w:pPr>
      <w:r w:rsidRPr="008F406E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8F406E" w:rsidRPr="008F406E" w14:paraId="618773DB" w14:textId="77777777" w:rsidTr="00897ADA">
        <w:tc>
          <w:tcPr>
            <w:tcW w:w="614" w:type="dxa"/>
          </w:tcPr>
          <w:p w14:paraId="5FECAB6C" w14:textId="77777777" w:rsidR="008F406E" w:rsidRPr="008F406E" w:rsidRDefault="008F406E" w:rsidP="008F406E">
            <w:pPr>
              <w:jc w:val="center"/>
              <w:rPr>
                <w:sz w:val="28"/>
                <w:szCs w:val="28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5794573" w14:textId="77777777" w:rsidR="008F406E" w:rsidRPr="008F406E" w:rsidRDefault="008F406E" w:rsidP="008F406E">
            <w:pPr>
              <w:jc w:val="center"/>
              <w:rPr>
                <w:sz w:val="28"/>
                <w:szCs w:val="28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6869FFE0" w14:textId="77777777" w:rsidR="008F406E" w:rsidRPr="008F406E" w:rsidRDefault="008F406E" w:rsidP="008F406E">
            <w:pPr>
              <w:jc w:val="center"/>
              <w:rPr>
                <w:sz w:val="28"/>
                <w:szCs w:val="28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458A2FEF" w14:textId="77777777" w:rsidR="008F406E" w:rsidRPr="008F406E" w:rsidRDefault="008F406E" w:rsidP="008F406E">
            <w:pPr>
              <w:jc w:val="center"/>
              <w:rPr>
                <w:sz w:val="28"/>
                <w:szCs w:val="28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615DAB74" w14:textId="77777777" w:rsidR="008F406E" w:rsidRPr="008F406E" w:rsidRDefault="008F406E" w:rsidP="008F406E">
            <w:pPr>
              <w:jc w:val="center"/>
              <w:rPr>
                <w:sz w:val="28"/>
                <w:szCs w:val="28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8F406E" w:rsidRPr="008F406E" w14:paraId="22DC9EA6" w14:textId="77777777" w:rsidTr="00897ADA">
        <w:tc>
          <w:tcPr>
            <w:tcW w:w="9348" w:type="dxa"/>
            <w:gridSpan w:val="5"/>
          </w:tcPr>
          <w:p w14:paraId="247475EC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8F406E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8F406E" w:rsidRPr="008F406E" w14:paraId="17ABC929" w14:textId="77777777" w:rsidTr="00897ADA">
        <w:tc>
          <w:tcPr>
            <w:tcW w:w="614" w:type="dxa"/>
          </w:tcPr>
          <w:p w14:paraId="04BF1DD3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32E7E120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4B44851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13470E0A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7F25B78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8F406E" w:rsidRPr="008F406E" w14:paraId="45604EDD" w14:textId="77777777" w:rsidTr="00897ADA">
        <w:tc>
          <w:tcPr>
            <w:tcW w:w="614" w:type="dxa"/>
          </w:tcPr>
          <w:p w14:paraId="3450F712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21234AD4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1FA5FF6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D403C01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44AD1D3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8F406E" w:rsidRPr="008F406E" w14:paraId="34AEA2E8" w14:textId="77777777" w:rsidTr="00897ADA">
        <w:tc>
          <w:tcPr>
            <w:tcW w:w="614" w:type="dxa"/>
          </w:tcPr>
          <w:p w14:paraId="1ABE4B81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116357D4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2B2D09D4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79DECB20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32384E8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8F406E" w:rsidRPr="008F406E" w14:paraId="4041E2DA" w14:textId="77777777" w:rsidTr="00897ADA">
        <w:tc>
          <w:tcPr>
            <w:tcW w:w="614" w:type="dxa"/>
          </w:tcPr>
          <w:p w14:paraId="2AAC640B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3286B198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7457E583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B0CD5DD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6675621D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8F406E" w:rsidRPr="008F406E" w14:paraId="527F2BF5" w14:textId="77777777" w:rsidTr="00897ADA">
        <w:tc>
          <w:tcPr>
            <w:tcW w:w="614" w:type="dxa"/>
          </w:tcPr>
          <w:p w14:paraId="3AA8A9C0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7384FB72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4FAF364E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FC32BC6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4D7311D0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8F406E" w:rsidRPr="008F406E" w14:paraId="0109673A" w14:textId="77777777" w:rsidTr="00897ADA">
        <w:tc>
          <w:tcPr>
            <w:tcW w:w="614" w:type="dxa"/>
          </w:tcPr>
          <w:p w14:paraId="73C63636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61A9827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154BBE40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5CE6BED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B0F324C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8F406E" w:rsidRPr="008F406E" w14:paraId="3A906F7F" w14:textId="77777777" w:rsidTr="00897ADA">
        <w:tc>
          <w:tcPr>
            <w:tcW w:w="9348" w:type="dxa"/>
            <w:gridSpan w:val="5"/>
          </w:tcPr>
          <w:p w14:paraId="60C9D8D6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8F406E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8F406E" w:rsidRPr="008F406E" w14:paraId="6440270A" w14:textId="77777777" w:rsidTr="00897ADA">
        <w:tc>
          <w:tcPr>
            <w:tcW w:w="614" w:type="dxa"/>
          </w:tcPr>
          <w:p w14:paraId="521233B4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1F564EB1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4D15AF05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3E84109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013D788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8F406E" w:rsidRPr="008F406E" w14:paraId="59DBA2F6" w14:textId="77777777" w:rsidTr="00897ADA">
        <w:tc>
          <w:tcPr>
            <w:tcW w:w="614" w:type="dxa"/>
          </w:tcPr>
          <w:p w14:paraId="0C26920A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3EBD3039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AEFC316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B1C0EAA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E6B6A58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8F406E" w:rsidRPr="008F406E" w14:paraId="68B93913" w14:textId="77777777" w:rsidTr="00897ADA">
        <w:tc>
          <w:tcPr>
            <w:tcW w:w="614" w:type="dxa"/>
          </w:tcPr>
          <w:p w14:paraId="5A078DE8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6EDBF59D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076A7D4D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B55B0CB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416C099A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8F406E" w:rsidRPr="008F406E" w14:paraId="506B3AB8" w14:textId="77777777" w:rsidTr="00897ADA">
        <w:tc>
          <w:tcPr>
            <w:tcW w:w="614" w:type="dxa"/>
          </w:tcPr>
          <w:p w14:paraId="24CF8FD4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49CD9081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E2D928E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55C4ECA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2147894E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8F406E" w:rsidRPr="008F406E" w14:paraId="73E26978" w14:textId="77777777" w:rsidTr="00897ADA">
        <w:tc>
          <w:tcPr>
            <w:tcW w:w="614" w:type="dxa"/>
          </w:tcPr>
          <w:p w14:paraId="3CB88653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E06040F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7D66820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76561B4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761F435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8F406E" w:rsidRPr="008F406E" w14:paraId="4637ED60" w14:textId="77777777" w:rsidTr="00897ADA">
        <w:tc>
          <w:tcPr>
            <w:tcW w:w="614" w:type="dxa"/>
          </w:tcPr>
          <w:p w14:paraId="4FF52717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0AE978FF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8F406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39D387BC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30AFA83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7392471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8F406E" w:rsidRPr="008F406E" w14:paraId="75AC38C5" w14:textId="77777777" w:rsidTr="00897ADA">
        <w:tc>
          <w:tcPr>
            <w:tcW w:w="614" w:type="dxa"/>
          </w:tcPr>
          <w:p w14:paraId="6A9A630D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FD6C822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2DC89519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30CA445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706A9C9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8F406E" w:rsidRPr="008F406E" w14:paraId="2F47A17E" w14:textId="77777777" w:rsidTr="00897ADA">
        <w:tc>
          <w:tcPr>
            <w:tcW w:w="614" w:type="dxa"/>
          </w:tcPr>
          <w:p w14:paraId="6B0AC99C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7E5632E" w14:textId="77777777" w:rsidR="008F406E" w:rsidRPr="008F406E" w:rsidRDefault="008F406E" w:rsidP="008F406E">
            <w:pPr>
              <w:rPr>
                <w:sz w:val="24"/>
                <w:szCs w:val="24"/>
                <w:lang w:val="ru-RU"/>
              </w:rPr>
            </w:pPr>
            <w:r w:rsidRPr="008F406E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561A98C7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563E58E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46A5B90" w14:textId="77777777" w:rsidR="008F406E" w:rsidRPr="008F406E" w:rsidRDefault="008F406E" w:rsidP="008F406E">
            <w:pPr>
              <w:jc w:val="center"/>
              <w:rPr>
                <w:sz w:val="24"/>
                <w:szCs w:val="24"/>
                <w:lang w:val="ru-RU"/>
              </w:rPr>
            </w:pPr>
            <w:r w:rsidRPr="008F406E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66F27F75" w14:textId="77777777" w:rsidR="006260F3" w:rsidRDefault="006260F3" w:rsidP="006260F3">
      <w:pPr>
        <w:shd w:val="clear" w:color="auto" w:fill="FFFFFF"/>
        <w:ind w:left="-284" w:firstLine="568"/>
        <w:jc w:val="both"/>
        <w:rPr>
          <w:rFonts w:eastAsia="Calibri"/>
          <w:sz w:val="28"/>
          <w:szCs w:val="28"/>
        </w:rPr>
      </w:pPr>
    </w:p>
    <w:p w14:paraId="0010A6C4" w14:textId="77777777" w:rsidR="006260F3" w:rsidRPr="0038702D" w:rsidRDefault="006260F3" w:rsidP="006260F3">
      <w:pPr>
        <w:shd w:val="clear" w:color="auto" w:fill="FFFFFF"/>
        <w:ind w:left="-284" w:firstLine="568"/>
        <w:jc w:val="both"/>
        <w:rPr>
          <w:rFonts w:eastAsia="Calibri"/>
          <w:sz w:val="28"/>
          <w:szCs w:val="28"/>
        </w:rPr>
      </w:pPr>
      <w:r w:rsidRPr="00E455AA">
        <w:rPr>
          <w:rFonts w:eastAsia="Calibri"/>
          <w:sz w:val="28"/>
          <w:szCs w:val="28"/>
        </w:rPr>
        <w:t xml:space="preserve">Якщо здобувач упродовж семестру за підсумками контрольних заходів набрав </w:t>
      </w:r>
      <w:r>
        <w:rPr>
          <w:rFonts w:eastAsia="Calibri"/>
          <w:sz w:val="28"/>
          <w:szCs w:val="28"/>
        </w:rPr>
        <w:t>менше 35 балів</w:t>
      </w:r>
      <w:r w:rsidRPr="0038702D">
        <w:rPr>
          <w:rFonts w:eastAsia="Calibri"/>
          <w:sz w:val="28"/>
          <w:szCs w:val="28"/>
        </w:rPr>
        <w:t xml:space="preserve">, то він не допускається до екзамену. Крім того, обов’язковим при мінімальній кількості балів за підсумками контрольних заходів є виконання індивідуальної роботи (презентації). </w:t>
      </w:r>
    </w:p>
    <w:p w14:paraId="19DA58F7" w14:textId="77777777" w:rsidR="006260F3" w:rsidRDefault="006260F3" w:rsidP="006260F3">
      <w:pPr>
        <w:shd w:val="clear" w:color="auto" w:fill="FFFFFF"/>
        <w:ind w:left="-284" w:firstLine="568"/>
        <w:jc w:val="both"/>
        <w:rPr>
          <w:rFonts w:eastAsia="Calibri"/>
          <w:sz w:val="28"/>
          <w:szCs w:val="28"/>
        </w:rPr>
      </w:pPr>
      <w:r w:rsidRPr="0006279C">
        <w:rPr>
          <w:rFonts w:eastAsia="Calibri"/>
          <w:sz w:val="28"/>
          <w:szCs w:val="28"/>
        </w:rPr>
        <w:t>Під час виконання навчальних завдань, завдань контрольних заходів не 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p w14:paraId="6893B234" w14:textId="77777777" w:rsidR="006260F3" w:rsidRDefault="006260F3" w:rsidP="006260F3">
      <w:pPr>
        <w:shd w:val="clear" w:color="auto" w:fill="FFFFFF"/>
        <w:ind w:left="-284" w:firstLine="568"/>
        <w:jc w:val="both"/>
        <w:rPr>
          <w:rFonts w:eastAsia="Calibri"/>
          <w:sz w:val="28"/>
          <w:szCs w:val="28"/>
        </w:rPr>
      </w:pPr>
      <w:r w:rsidRPr="0038702D">
        <w:rPr>
          <w:rFonts w:eastAsia="Calibri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05285E6A" w14:textId="77777777" w:rsidR="006260F3" w:rsidRDefault="006260F3" w:rsidP="006260F3">
      <w:pPr>
        <w:shd w:val="clear" w:color="auto" w:fill="FFFFFF"/>
        <w:ind w:left="-284" w:firstLine="568"/>
        <w:jc w:val="both"/>
        <w:rPr>
          <w:rFonts w:eastAsia="Calibri"/>
          <w:sz w:val="28"/>
          <w:szCs w:val="28"/>
        </w:rPr>
      </w:pPr>
    </w:p>
    <w:p w14:paraId="6B2EC810" w14:textId="77777777" w:rsidR="00565A51" w:rsidRPr="00565A51" w:rsidRDefault="00565A51" w:rsidP="00565A51">
      <w:pPr>
        <w:jc w:val="center"/>
        <w:rPr>
          <w:b/>
          <w:sz w:val="28"/>
        </w:rPr>
      </w:pPr>
      <w:bookmarkStart w:id="26" w:name="_Hlk216300863"/>
      <w:r w:rsidRPr="00565A51">
        <w:rPr>
          <w:b/>
          <w:sz w:val="28"/>
        </w:rPr>
        <w:t>Відповідність</w:t>
      </w:r>
      <w:r w:rsidRPr="00565A51">
        <w:rPr>
          <w:b/>
          <w:spacing w:val="-8"/>
          <w:sz w:val="28"/>
        </w:rPr>
        <w:t xml:space="preserve"> </w:t>
      </w:r>
      <w:r w:rsidRPr="00565A51">
        <w:rPr>
          <w:b/>
          <w:sz w:val="28"/>
        </w:rPr>
        <w:t>шкали</w:t>
      </w:r>
      <w:r w:rsidRPr="00565A51">
        <w:rPr>
          <w:b/>
          <w:spacing w:val="-10"/>
          <w:sz w:val="28"/>
        </w:rPr>
        <w:t xml:space="preserve"> </w:t>
      </w:r>
      <w:r w:rsidRPr="00565A51">
        <w:rPr>
          <w:b/>
          <w:sz w:val="28"/>
        </w:rPr>
        <w:t>оцінок</w:t>
      </w:r>
      <w:r w:rsidRPr="00565A51">
        <w:rPr>
          <w:b/>
          <w:spacing w:val="-11"/>
          <w:sz w:val="28"/>
        </w:rPr>
        <w:t xml:space="preserve"> </w:t>
      </w:r>
      <w:r w:rsidRPr="00565A51">
        <w:rPr>
          <w:b/>
          <w:sz w:val="28"/>
        </w:rPr>
        <w:t>якості</w:t>
      </w:r>
      <w:r w:rsidRPr="00565A51">
        <w:rPr>
          <w:b/>
          <w:spacing w:val="-10"/>
          <w:sz w:val="28"/>
        </w:rPr>
        <w:t xml:space="preserve"> </w:t>
      </w:r>
      <w:r w:rsidRPr="00565A51">
        <w:rPr>
          <w:b/>
          <w:sz w:val="28"/>
        </w:rPr>
        <w:t>засвоєння</w:t>
      </w:r>
      <w:r w:rsidRPr="00565A51">
        <w:rPr>
          <w:b/>
          <w:spacing w:val="-11"/>
          <w:sz w:val="28"/>
        </w:rPr>
        <w:t xml:space="preserve"> </w:t>
      </w:r>
      <w:r w:rsidRPr="00565A51">
        <w:rPr>
          <w:b/>
          <w:sz w:val="28"/>
        </w:rPr>
        <w:t>навчального</w:t>
      </w:r>
      <w:r w:rsidRPr="00565A51">
        <w:rPr>
          <w:b/>
          <w:spacing w:val="-13"/>
          <w:sz w:val="28"/>
        </w:rPr>
        <w:t xml:space="preserve"> </w:t>
      </w:r>
      <w:r w:rsidRPr="00565A51">
        <w:rPr>
          <w:b/>
          <w:spacing w:val="-2"/>
          <w:sz w:val="28"/>
        </w:rPr>
        <w:t>матеріалу</w:t>
      </w:r>
    </w:p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422"/>
        <w:gridCol w:w="4810"/>
      </w:tblGrid>
      <w:tr w:rsidR="00565A51" w:rsidRPr="00565A51" w14:paraId="5921FB60" w14:textId="77777777" w:rsidTr="00EE718E">
        <w:trPr>
          <w:trHeight w:val="556"/>
        </w:trPr>
        <w:tc>
          <w:tcPr>
            <w:tcW w:w="3133" w:type="dxa"/>
          </w:tcPr>
          <w:p w14:paraId="7CBDFA75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bookmarkStart w:id="27" w:name="_Hlk192795916"/>
            <w:r w:rsidRPr="00565A51">
              <w:rPr>
                <w:sz w:val="28"/>
                <w:szCs w:val="28"/>
              </w:rPr>
              <w:lastRenderedPageBreak/>
              <w:t>Сума балів за всі види</w:t>
            </w:r>
          </w:p>
          <w:p w14:paraId="1F3E4308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329E4C5E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Оцінка</w:t>
            </w:r>
          </w:p>
          <w:p w14:paraId="7DE49068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ECTS</w:t>
            </w:r>
          </w:p>
        </w:tc>
        <w:tc>
          <w:tcPr>
            <w:tcW w:w="4810" w:type="dxa"/>
          </w:tcPr>
          <w:p w14:paraId="4484D2F4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Оцінка за національною шкалою</w:t>
            </w:r>
          </w:p>
          <w:p w14:paraId="369DA725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для заліку</w:t>
            </w:r>
          </w:p>
        </w:tc>
      </w:tr>
      <w:tr w:rsidR="00565A51" w:rsidRPr="00565A51" w14:paraId="4D65D987" w14:textId="77777777" w:rsidTr="00EE718E">
        <w:trPr>
          <w:trHeight w:val="551"/>
        </w:trPr>
        <w:tc>
          <w:tcPr>
            <w:tcW w:w="3133" w:type="dxa"/>
          </w:tcPr>
          <w:p w14:paraId="07B56FEA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569315E9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А</w:t>
            </w:r>
          </w:p>
        </w:tc>
        <w:tc>
          <w:tcPr>
            <w:tcW w:w="4810" w:type="dxa"/>
            <w:vAlign w:val="center"/>
          </w:tcPr>
          <w:p w14:paraId="63BC646F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зараховано</w:t>
            </w:r>
          </w:p>
        </w:tc>
      </w:tr>
      <w:tr w:rsidR="00565A51" w:rsidRPr="00565A51" w14:paraId="0DFD501D" w14:textId="77777777" w:rsidTr="00EE718E">
        <w:trPr>
          <w:trHeight w:val="364"/>
        </w:trPr>
        <w:tc>
          <w:tcPr>
            <w:tcW w:w="3133" w:type="dxa"/>
          </w:tcPr>
          <w:p w14:paraId="5756FCC3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3F2BB42F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В</w:t>
            </w:r>
          </w:p>
        </w:tc>
        <w:tc>
          <w:tcPr>
            <w:tcW w:w="4810" w:type="dxa"/>
            <w:vMerge w:val="restart"/>
            <w:vAlign w:val="center"/>
          </w:tcPr>
          <w:p w14:paraId="0AAC45C5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зараховано</w:t>
            </w:r>
          </w:p>
        </w:tc>
      </w:tr>
      <w:tr w:rsidR="00565A51" w:rsidRPr="00565A51" w14:paraId="5CAC5391" w14:textId="77777777" w:rsidTr="00EE718E">
        <w:trPr>
          <w:trHeight w:val="422"/>
        </w:trPr>
        <w:tc>
          <w:tcPr>
            <w:tcW w:w="3133" w:type="dxa"/>
          </w:tcPr>
          <w:p w14:paraId="49F72F31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2ADA4FA8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С</w:t>
            </w:r>
          </w:p>
        </w:tc>
        <w:tc>
          <w:tcPr>
            <w:tcW w:w="4810" w:type="dxa"/>
            <w:vMerge/>
            <w:tcBorders>
              <w:top w:val="nil"/>
            </w:tcBorders>
            <w:vAlign w:val="center"/>
          </w:tcPr>
          <w:p w14:paraId="142EA63E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</w:p>
        </w:tc>
      </w:tr>
      <w:tr w:rsidR="00565A51" w:rsidRPr="00565A51" w14:paraId="390752F8" w14:textId="77777777" w:rsidTr="00EE718E">
        <w:trPr>
          <w:trHeight w:val="412"/>
        </w:trPr>
        <w:tc>
          <w:tcPr>
            <w:tcW w:w="3133" w:type="dxa"/>
          </w:tcPr>
          <w:p w14:paraId="5A0EC09C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02FFFFD6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D</w:t>
            </w:r>
          </w:p>
        </w:tc>
        <w:tc>
          <w:tcPr>
            <w:tcW w:w="4810" w:type="dxa"/>
            <w:vMerge w:val="restart"/>
            <w:vAlign w:val="center"/>
          </w:tcPr>
          <w:p w14:paraId="32065C15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зараховано</w:t>
            </w:r>
          </w:p>
        </w:tc>
      </w:tr>
      <w:tr w:rsidR="00565A51" w:rsidRPr="00565A51" w14:paraId="13B16842" w14:textId="77777777" w:rsidTr="00EE718E">
        <w:trPr>
          <w:trHeight w:val="421"/>
        </w:trPr>
        <w:tc>
          <w:tcPr>
            <w:tcW w:w="3133" w:type="dxa"/>
          </w:tcPr>
          <w:p w14:paraId="6906CD8E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4508BC25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Е</w:t>
            </w:r>
          </w:p>
        </w:tc>
        <w:tc>
          <w:tcPr>
            <w:tcW w:w="4810" w:type="dxa"/>
            <w:vMerge/>
            <w:tcBorders>
              <w:top w:val="nil"/>
            </w:tcBorders>
          </w:tcPr>
          <w:p w14:paraId="7B269F12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</w:p>
        </w:tc>
      </w:tr>
      <w:tr w:rsidR="00565A51" w:rsidRPr="00565A51" w14:paraId="4EFB4A1D" w14:textId="77777777" w:rsidTr="00EE718E">
        <w:trPr>
          <w:trHeight w:val="557"/>
        </w:trPr>
        <w:tc>
          <w:tcPr>
            <w:tcW w:w="3133" w:type="dxa"/>
          </w:tcPr>
          <w:p w14:paraId="17F9630D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5559B09B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FX</w:t>
            </w:r>
          </w:p>
        </w:tc>
        <w:tc>
          <w:tcPr>
            <w:tcW w:w="4810" w:type="dxa"/>
          </w:tcPr>
          <w:p w14:paraId="6CD8FDB4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не зараховано з можливістю</w:t>
            </w:r>
          </w:p>
          <w:p w14:paraId="5B89C299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повторного складання</w:t>
            </w:r>
          </w:p>
        </w:tc>
      </w:tr>
      <w:tr w:rsidR="00565A51" w:rsidRPr="00565A51" w14:paraId="31C12723" w14:textId="77777777" w:rsidTr="00EE718E">
        <w:trPr>
          <w:trHeight w:val="551"/>
        </w:trPr>
        <w:tc>
          <w:tcPr>
            <w:tcW w:w="3133" w:type="dxa"/>
          </w:tcPr>
          <w:p w14:paraId="19570EE8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3BE3A1FD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F</w:t>
            </w:r>
          </w:p>
        </w:tc>
        <w:tc>
          <w:tcPr>
            <w:tcW w:w="4810" w:type="dxa"/>
          </w:tcPr>
          <w:p w14:paraId="26CA3A3B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не зараховано з обов’язковим</w:t>
            </w:r>
          </w:p>
          <w:p w14:paraId="3728C2AD" w14:textId="77777777" w:rsidR="00565A51" w:rsidRPr="00565A51" w:rsidRDefault="00565A51" w:rsidP="00565A51">
            <w:pPr>
              <w:jc w:val="center"/>
              <w:rPr>
                <w:sz w:val="28"/>
                <w:szCs w:val="28"/>
              </w:rPr>
            </w:pPr>
            <w:r w:rsidRPr="00565A51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26"/>
      <w:bookmarkEnd w:id="27"/>
    </w:tbl>
    <w:p w14:paraId="78BAAA86" w14:textId="77777777" w:rsidR="006260F3" w:rsidRDefault="006260F3" w:rsidP="006260F3">
      <w:pPr>
        <w:shd w:val="clear" w:color="auto" w:fill="FFFFFF"/>
        <w:ind w:left="-284" w:firstLine="568"/>
        <w:jc w:val="both"/>
        <w:rPr>
          <w:rFonts w:eastAsia="Calibri"/>
          <w:sz w:val="28"/>
          <w:szCs w:val="28"/>
        </w:rPr>
      </w:pPr>
    </w:p>
    <w:sectPr w:rsidR="006260F3" w:rsidSect="006B1D1B">
      <w:pgSz w:w="11910" w:h="16840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B29"/>
    <w:multiLevelType w:val="hybridMultilevel"/>
    <w:tmpl w:val="8CB45BFA"/>
    <w:lvl w:ilvl="0" w:tplc="1FC2BE74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9016F4">
      <w:start w:val="1"/>
      <w:numFmt w:val="decimal"/>
      <w:lvlText w:val="%2."/>
      <w:lvlJc w:val="left"/>
      <w:pPr>
        <w:ind w:left="13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30CC3A0">
      <w:numFmt w:val="bullet"/>
      <w:lvlText w:val="•"/>
      <w:lvlJc w:val="left"/>
      <w:pPr>
        <w:ind w:left="2362" w:hanging="425"/>
      </w:pPr>
      <w:rPr>
        <w:rFonts w:hint="default"/>
        <w:lang w:val="uk-UA" w:eastAsia="en-US" w:bidi="ar-SA"/>
      </w:rPr>
    </w:lvl>
    <w:lvl w:ilvl="3" w:tplc="71E4B6D2">
      <w:numFmt w:val="bullet"/>
      <w:lvlText w:val="•"/>
      <w:lvlJc w:val="left"/>
      <w:pPr>
        <w:ind w:left="3325" w:hanging="425"/>
      </w:pPr>
      <w:rPr>
        <w:rFonts w:hint="default"/>
        <w:lang w:val="uk-UA" w:eastAsia="en-US" w:bidi="ar-SA"/>
      </w:rPr>
    </w:lvl>
    <w:lvl w:ilvl="4" w:tplc="15F604C0">
      <w:numFmt w:val="bullet"/>
      <w:lvlText w:val="•"/>
      <w:lvlJc w:val="left"/>
      <w:pPr>
        <w:ind w:left="4288" w:hanging="425"/>
      </w:pPr>
      <w:rPr>
        <w:rFonts w:hint="default"/>
        <w:lang w:val="uk-UA" w:eastAsia="en-US" w:bidi="ar-SA"/>
      </w:rPr>
    </w:lvl>
    <w:lvl w:ilvl="5" w:tplc="B1BE5678">
      <w:numFmt w:val="bullet"/>
      <w:lvlText w:val="•"/>
      <w:lvlJc w:val="left"/>
      <w:pPr>
        <w:ind w:left="5251" w:hanging="425"/>
      </w:pPr>
      <w:rPr>
        <w:rFonts w:hint="default"/>
        <w:lang w:val="uk-UA" w:eastAsia="en-US" w:bidi="ar-SA"/>
      </w:rPr>
    </w:lvl>
    <w:lvl w:ilvl="6" w:tplc="BF2A616A">
      <w:numFmt w:val="bullet"/>
      <w:lvlText w:val="•"/>
      <w:lvlJc w:val="left"/>
      <w:pPr>
        <w:ind w:left="6214" w:hanging="425"/>
      </w:pPr>
      <w:rPr>
        <w:rFonts w:hint="default"/>
        <w:lang w:val="uk-UA" w:eastAsia="en-US" w:bidi="ar-SA"/>
      </w:rPr>
    </w:lvl>
    <w:lvl w:ilvl="7" w:tplc="96D61D2E">
      <w:numFmt w:val="bullet"/>
      <w:lvlText w:val="•"/>
      <w:lvlJc w:val="left"/>
      <w:pPr>
        <w:ind w:left="7177" w:hanging="425"/>
      </w:pPr>
      <w:rPr>
        <w:rFonts w:hint="default"/>
        <w:lang w:val="uk-UA" w:eastAsia="en-US" w:bidi="ar-SA"/>
      </w:rPr>
    </w:lvl>
    <w:lvl w:ilvl="8" w:tplc="EBC81B14">
      <w:numFmt w:val="bullet"/>
      <w:lvlText w:val="•"/>
      <w:lvlJc w:val="left"/>
      <w:pPr>
        <w:ind w:left="8140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67114636"/>
    <w:multiLevelType w:val="hybridMultilevel"/>
    <w:tmpl w:val="7430D72A"/>
    <w:lvl w:ilvl="0" w:tplc="FEC8FC16">
      <w:start w:val="1"/>
      <w:numFmt w:val="decimal"/>
      <w:lvlText w:val="%1."/>
      <w:lvlJc w:val="left"/>
      <w:pPr>
        <w:ind w:left="26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E088FC">
      <w:numFmt w:val="bullet"/>
      <w:lvlText w:val="•"/>
      <w:lvlJc w:val="left"/>
      <w:pPr>
        <w:ind w:left="1240" w:hanging="425"/>
      </w:pPr>
      <w:rPr>
        <w:rFonts w:hint="default"/>
        <w:lang w:val="uk-UA" w:eastAsia="en-US" w:bidi="ar-SA"/>
      </w:rPr>
    </w:lvl>
    <w:lvl w:ilvl="2" w:tplc="BF7A5F86">
      <w:numFmt w:val="bullet"/>
      <w:lvlText w:val="•"/>
      <w:lvlJc w:val="left"/>
      <w:pPr>
        <w:ind w:left="2221" w:hanging="425"/>
      </w:pPr>
      <w:rPr>
        <w:rFonts w:hint="default"/>
        <w:lang w:val="uk-UA" w:eastAsia="en-US" w:bidi="ar-SA"/>
      </w:rPr>
    </w:lvl>
    <w:lvl w:ilvl="3" w:tplc="03483390">
      <w:numFmt w:val="bullet"/>
      <w:lvlText w:val="•"/>
      <w:lvlJc w:val="left"/>
      <w:pPr>
        <w:ind w:left="3201" w:hanging="425"/>
      </w:pPr>
      <w:rPr>
        <w:rFonts w:hint="default"/>
        <w:lang w:val="uk-UA" w:eastAsia="en-US" w:bidi="ar-SA"/>
      </w:rPr>
    </w:lvl>
    <w:lvl w:ilvl="4" w:tplc="6374D646">
      <w:numFmt w:val="bullet"/>
      <w:lvlText w:val="•"/>
      <w:lvlJc w:val="left"/>
      <w:pPr>
        <w:ind w:left="4182" w:hanging="425"/>
      </w:pPr>
      <w:rPr>
        <w:rFonts w:hint="default"/>
        <w:lang w:val="uk-UA" w:eastAsia="en-US" w:bidi="ar-SA"/>
      </w:rPr>
    </w:lvl>
    <w:lvl w:ilvl="5" w:tplc="D9FC4790">
      <w:numFmt w:val="bullet"/>
      <w:lvlText w:val="•"/>
      <w:lvlJc w:val="left"/>
      <w:pPr>
        <w:ind w:left="5163" w:hanging="425"/>
      </w:pPr>
      <w:rPr>
        <w:rFonts w:hint="default"/>
        <w:lang w:val="uk-UA" w:eastAsia="en-US" w:bidi="ar-SA"/>
      </w:rPr>
    </w:lvl>
    <w:lvl w:ilvl="6" w:tplc="D0B69646">
      <w:numFmt w:val="bullet"/>
      <w:lvlText w:val="•"/>
      <w:lvlJc w:val="left"/>
      <w:pPr>
        <w:ind w:left="6143" w:hanging="425"/>
      </w:pPr>
      <w:rPr>
        <w:rFonts w:hint="default"/>
        <w:lang w:val="uk-UA" w:eastAsia="en-US" w:bidi="ar-SA"/>
      </w:rPr>
    </w:lvl>
    <w:lvl w:ilvl="7" w:tplc="A0FA1350">
      <w:numFmt w:val="bullet"/>
      <w:lvlText w:val="•"/>
      <w:lvlJc w:val="left"/>
      <w:pPr>
        <w:ind w:left="7124" w:hanging="425"/>
      </w:pPr>
      <w:rPr>
        <w:rFonts w:hint="default"/>
        <w:lang w:val="uk-UA" w:eastAsia="en-US" w:bidi="ar-SA"/>
      </w:rPr>
    </w:lvl>
    <w:lvl w:ilvl="8" w:tplc="505666D2">
      <w:numFmt w:val="bullet"/>
      <w:lvlText w:val="•"/>
      <w:lvlJc w:val="left"/>
      <w:pPr>
        <w:ind w:left="8105" w:hanging="425"/>
      </w:pPr>
      <w:rPr>
        <w:rFonts w:hint="default"/>
        <w:lang w:val="uk-UA" w:eastAsia="en-US" w:bidi="ar-SA"/>
      </w:rPr>
    </w:lvl>
  </w:abstractNum>
  <w:num w:numId="1" w16cid:durableId="282467847">
    <w:abstractNumId w:val="1"/>
  </w:num>
  <w:num w:numId="2" w16cid:durableId="29795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BBE"/>
    <w:rsid w:val="00031A53"/>
    <w:rsid w:val="000665EE"/>
    <w:rsid w:val="000830A0"/>
    <w:rsid w:val="000B42E7"/>
    <w:rsid w:val="000F4167"/>
    <w:rsid w:val="00105E6A"/>
    <w:rsid w:val="00116EEF"/>
    <w:rsid w:val="0019333E"/>
    <w:rsid w:val="001A1571"/>
    <w:rsid w:val="001A4905"/>
    <w:rsid w:val="001A5976"/>
    <w:rsid w:val="001B655A"/>
    <w:rsid w:val="001B746E"/>
    <w:rsid w:val="002110AF"/>
    <w:rsid w:val="00215F2B"/>
    <w:rsid w:val="0024621E"/>
    <w:rsid w:val="00284D18"/>
    <w:rsid w:val="002A5696"/>
    <w:rsid w:val="002F1453"/>
    <w:rsid w:val="00310554"/>
    <w:rsid w:val="00332023"/>
    <w:rsid w:val="00362B5A"/>
    <w:rsid w:val="003966B9"/>
    <w:rsid w:val="003B1816"/>
    <w:rsid w:val="003C0BBE"/>
    <w:rsid w:val="003D2364"/>
    <w:rsid w:val="003D455D"/>
    <w:rsid w:val="003D6CD8"/>
    <w:rsid w:val="00404B93"/>
    <w:rsid w:val="00406FA8"/>
    <w:rsid w:val="00475A1F"/>
    <w:rsid w:val="00484C0A"/>
    <w:rsid w:val="004A362B"/>
    <w:rsid w:val="00515A22"/>
    <w:rsid w:val="00565A51"/>
    <w:rsid w:val="00575E77"/>
    <w:rsid w:val="005B2B42"/>
    <w:rsid w:val="006260F3"/>
    <w:rsid w:val="00630692"/>
    <w:rsid w:val="006A7EED"/>
    <w:rsid w:val="006B1D1B"/>
    <w:rsid w:val="006C65F1"/>
    <w:rsid w:val="006D0AA2"/>
    <w:rsid w:val="006D29F2"/>
    <w:rsid w:val="006E4A09"/>
    <w:rsid w:val="007B6D74"/>
    <w:rsid w:val="007E72A5"/>
    <w:rsid w:val="00850305"/>
    <w:rsid w:val="008640FF"/>
    <w:rsid w:val="008844B6"/>
    <w:rsid w:val="008A7FE8"/>
    <w:rsid w:val="008C7602"/>
    <w:rsid w:val="008E64EA"/>
    <w:rsid w:val="008F406E"/>
    <w:rsid w:val="00934AEA"/>
    <w:rsid w:val="0094131C"/>
    <w:rsid w:val="009910C7"/>
    <w:rsid w:val="009C60C3"/>
    <w:rsid w:val="00A51600"/>
    <w:rsid w:val="00A840E8"/>
    <w:rsid w:val="00AE0693"/>
    <w:rsid w:val="00AF3079"/>
    <w:rsid w:val="00B15970"/>
    <w:rsid w:val="00B9634F"/>
    <w:rsid w:val="00BA58E5"/>
    <w:rsid w:val="00BB2BA8"/>
    <w:rsid w:val="00BF6DFC"/>
    <w:rsid w:val="00C02140"/>
    <w:rsid w:val="00C25D5B"/>
    <w:rsid w:val="00C63711"/>
    <w:rsid w:val="00CC3647"/>
    <w:rsid w:val="00CD6CB9"/>
    <w:rsid w:val="00D11AD0"/>
    <w:rsid w:val="00D54942"/>
    <w:rsid w:val="00D91584"/>
    <w:rsid w:val="00DF3589"/>
    <w:rsid w:val="00DF3ABA"/>
    <w:rsid w:val="00EC7014"/>
    <w:rsid w:val="00EC753B"/>
    <w:rsid w:val="00EE718E"/>
    <w:rsid w:val="00F83922"/>
    <w:rsid w:val="00FA0C91"/>
    <w:rsid w:val="00FA47A8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1F38"/>
  <w15:docId w15:val="{0862859F-C65C-445C-9408-0F356FB3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18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2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2" w:right="44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A7F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7FE8"/>
    <w:rPr>
      <w:rFonts w:ascii="Tahoma" w:eastAsia="Times New Roman" w:hAnsi="Tahoma" w:cs="Tahoma"/>
      <w:sz w:val="16"/>
      <w:szCs w:val="16"/>
      <w:lang w:val="uk-UA"/>
    </w:rPr>
  </w:style>
  <w:style w:type="table" w:customStyle="1" w:styleId="TableNormal1">
    <w:name w:val="Table Normal1"/>
    <w:uiPriority w:val="2"/>
    <w:semiHidden/>
    <w:qFormat/>
    <w:rsid w:val="003D455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B9634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50305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484C0A"/>
    <w:rPr>
      <w:i/>
      <w:iCs/>
    </w:rPr>
  </w:style>
  <w:style w:type="character" w:styleId="aa">
    <w:name w:val="Strong"/>
    <w:basedOn w:val="a0"/>
    <w:uiPriority w:val="22"/>
    <w:qFormat/>
    <w:rsid w:val="000F4167"/>
    <w:rPr>
      <w:b/>
      <w:bCs/>
    </w:rPr>
  </w:style>
  <w:style w:type="table" w:customStyle="1" w:styleId="10">
    <w:name w:val="Сітка таблиці1"/>
    <w:basedOn w:val="a1"/>
    <w:next w:val="a7"/>
    <w:uiPriority w:val="39"/>
    <w:rsid w:val="008F4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food/dietary-supplements" TargetMode="External"/><Relationship Id="rId13" Type="http://schemas.openxmlformats.org/officeDocument/2006/relationships/hyperlink" Target="URL:%20https://www.mint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fsa.europa.eu" TargetMode="External"/><Relationship Id="rId12" Type="http://schemas.openxmlformats.org/officeDocument/2006/relationships/hyperlink" Target="https://proveg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o.org/fao-who-codexalimentarius" TargetMode="External"/><Relationship Id="rId11" Type="http://schemas.openxmlformats.org/officeDocument/2006/relationships/hyperlink" Target="URL:%20https://plantbasednews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gf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triacademy.org.ua" TargetMode="External"/><Relationship Id="rId14" Type="http://schemas.openxmlformats.org/officeDocument/2006/relationships/hyperlink" Target="URL:%20https://www.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1908</Words>
  <Characters>10878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73</cp:revision>
  <dcterms:created xsi:type="dcterms:W3CDTF">2023-11-18T10:16:00Z</dcterms:created>
  <dcterms:modified xsi:type="dcterms:W3CDTF">2025-12-29T08:13:00Z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2023-11-18T00:00:00Z</vt:filetime>
  </property>
  <property fmtid="{D5CDD505-2E9C-101B-9397-08002B2CF9AE}" pid="5" name="Producer">
    <vt:lpwstr>Microsoft® Word 2016</vt:lpwstr>
  </property>
</Properties>
</file>